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28B8" w14:textId="2777CF8B" w:rsidR="00217885" w:rsidRPr="001F5209" w:rsidRDefault="001F5209" w:rsidP="00217885">
      <w:pPr>
        <w:pStyle w:val="NormalWeb"/>
        <w:rPr>
          <w:rFonts w:ascii="Arial" w:hAnsi="Arial" w:cs="Arial"/>
          <w:sz w:val="22"/>
          <w:szCs w:val="22"/>
        </w:rPr>
      </w:pPr>
      <w:r w:rsidRPr="001F5209">
        <w:rPr>
          <w:rFonts w:ascii="Arial" w:hAnsi="Arial" w:cs="Arial"/>
          <w:b/>
          <w:bCs/>
          <w:sz w:val="28"/>
          <w:szCs w:val="28"/>
        </w:rPr>
        <w:br/>
        <w:t>Section 1</w:t>
      </w:r>
      <w:r>
        <w:rPr>
          <w:rFonts w:ascii="Arial" w:hAnsi="Arial" w:cs="Arial"/>
          <w:b/>
          <w:bCs/>
          <w:sz w:val="28"/>
          <w:szCs w:val="28"/>
        </w:rPr>
        <w:t xml:space="preserve">: Advert and about the role </w:t>
      </w:r>
      <w:r>
        <w:rPr>
          <w:rFonts w:ascii="Arial" w:hAnsi="Arial" w:cs="Arial"/>
          <w:b/>
          <w:bCs/>
        </w:rPr>
        <w:br/>
      </w:r>
      <w:r w:rsidR="00217885">
        <w:rPr>
          <w:rFonts w:ascii="Arial" w:hAnsi="Arial" w:cs="Arial"/>
          <w:b/>
          <w:bCs/>
        </w:rPr>
        <w:br/>
      </w:r>
      <w:r w:rsidR="00217885" w:rsidRPr="001F5209">
        <w:rPr>
          <w:rFonts w:ascii="Arial" w:hAnsi="Arial" w:cs="Arial"/>
          <w:b/>
          <w:bCs/>
          <w:sz w:val="22"/>
          <w:szCs w:val="22"/>
        </w:rPr>
        <w:t xml:space="preserve">Introduction </w:t>
      </w:r>
      <w:r w:rsidR="00217885" w:rsidRPr="001F5209">
        <w:rPr>
          <w:rFonts w:ascii="Arial" w:hAnsi="Arial" w:cs="Arial"/>
          <w:b/>
          <w:bCs/>
          <w:sz w:val="22"/>
          <w:szCs w:val="22"/>
        </w:rPr>
        <w:br/>
      </w:r>
      <w:r w:rsidR="00217885" w:rsidRPr="001F5209">
        <w:rPr>
          <w:rFonts w:ascii="Arial" w:hAnsi="Arial" w:cs="Arial"/>
          <w:b/>
          <w:bCs/>
          <w:sz w:val="22"/>
          <w:szCs w:val="22"/>
        </w:rPr>
        <w:br/>
      </w:r>
      <w:r w:rsidR="00217885" w:rsidRPr="001F5209">
        <w:rPr>
          <w:rFonts w:ascii="Arial" w:hAnsi="Arial" w:cs="Arial"/>
          <w:sz w:val="22"/>
          <w:szCs w:val="22"/>
        </w:rPr>
        <w:t xml:space="preserve">Applications are invited from external candidates on promotion or lateral transfer to the position of Superintendent with Dorset Police. </w:t>
      </w:r>
    </w:p>
    <w:p w14:paraId="371597E1" w14:textId="4416CF1F" w:rsidR="00217885" w:rsidRPr="005A3576" w:rsidRDefault="00217885" w:rsidP="005A3576">
      <w:pPr>
        <w:pStyle w:val="NormalWeb"/>
        <w:shd w:val="clear" w:color="auto" w:fill="FFFFFF"/>
        <w:spacing w:before="0" w:beforeAutospacing="0" w:after="0" w:afterAutospacing="0"/>
        <w:rPr>
          <w:rFonts w:ascii="Arial" w:hAnsi="Arial" w:cs="Arial"/>
          <w:sz w:val="22"/>
          <w:szCs w:val="22"/>
        </w:rPr>
      </w:pPr>
      <w:r w:rsidRPr="001F5209">
        <w:rPr>
          <w:rFonts w:ascii="Arial" w:hAnsi="Arial" w:cs="Arial"/>
          <w:sz w:val="22"/>
          <w:szCs w:val="22"/>
        </w:rPr>
        <w:t>Please note, we will be working hard to ensure the number of officers successful at our promotion processes is in line with operational and organisational requirements.</w:t>
      </w:r>
      <w:r w:rsidR="001F5209" w:rsidRPr="001F5209">
        <w:rPr>
          <w:rFonts w:ascii="Arial" w:hAnsi="Arial" w:cs="Arial"/>
          <w:sz w:val="22"/>
          <w:szCs w:val="22"/>
        </w:rPr>
        <w:t xml:space="preserve"> </w:t>
      </w:r>
      <w:r w:rsidRPr="001F5209">
        <w:rPr>
          <w:rFonts w:ascii="Arial" w:hAnsi="Arial" w:cs="Arial"/>
          <w:sz w:val="22"/>
          <w:szCs w:val="22"/>
        </w:rPr>
        <w:t xml:space="preserve">Our projected requirement at this rank is </w:t>
      </w:r>
      <w:r w:rsidRPr="001F5209">
        <w:rPr>
          <w:rFonts w:ascii="Arial" w:hAnsi="Arial" w:cs="Arial"/>
          <w:b/>
          <w:bCs/>
          <w:sz w:val="22"/>
          <w:szCs w:val="22"/>
        </w:rPr>
        <w:t>four</w:t>
      </w:r>
      <w:r w:rsidR="00203951">
        <w:rPr>
          <w:rFonts w:ascii="Arial" w:hAnsi="Arial" w:cs="Arial"/>
          <w:b/>
          <w:bCs/>
          <w:sz w:val="22"/>
          <w:szCs w:val="22"/>
        </w:rPr>
        <w:t xml:space="preserve"> </w:t>
      </w:r>
      <w:r w:rsidR="00203951" w:rsidRPr="00203951">
        <w:rPr>
          <w:rFonts w:ascii="Arial" w:hAnsi="Arial" w:cs="Arial"/>
          <w:sz w:val="22"/>
          <w:szCs w:val="22"/>
        </w:rPr>
        <w:t>and w</w:t>
      </w:r>
      <w:r w:rsidR="005A3576" w:rsidRPr="00203951">
        <w:rPr>
          <w:rFonts w:ascii="Arial" w:hAnsi="Arial" w:cs="Arial"/>
          <w:sz w:val="22"/>
          <w:szCs w:val="22"/>
        </w:rPr>
        <w:t xml:space="preserve">e anticipate the </w:t>
      </w:r>
      <w:r w:rsidR="00203951" w:rsidRPr="00203951">
        <w:rPr>
          <w:rFonts w:ascii="Arial" w:hAnsi="Arial" w:cs="Arial"/>
          <w:sz w:val="22"/>
          <w:szCs w:val="22"/>
        </w:rPr>
        <w:t xml:space="preserve">majority of </w:t>
      </w:r>
      <w:r w:rsidR="005A3576" w:rsidRPr="00203951">
        <w:rPr>
          <w:rFonts w:ascii="Arial" w:hAnsi="Arial" w:cs="Arial"/>
          <w:sz w:val="22"/>
          <w:szCs w:val="22"/>
        </w:rPr>
        <w:t xml:space="preserve">vacancies will be detective </w:t>
      </w:r>
      <w:proofErr w:type="spellStart"/>
      <w:proofErr w:type="gramStart"/>
      <w:r w:rsidR="005A3576" w:rsidRPr="00203951">
        <w:rPr>
          <w:rFonts w:ascii="Arial" w:hAnsi="Arial" w:cs="Arial"/>
          <w:sz w:val="22"/>
          <w:szCs w:val="22"/>
        </w:rPr>
        <w:t>positions.</w:t>
      </w:r>
      <w:r w:rsidRPr="00203951">
        <w:rPr>
          <w:rFonts w:ascii="Arial" w:hAnsi="Arial" w:cs="Arial"/>
          <w:sz w:val="22"/>
          <w:szCs w:val="22"/>
        </w:rPr>
        <w:t>The</w:t>
      </w:r>
      <w:proofErr w:type="spellEnd"/>
      <w:proofErr w:type="gramEnd"/>
      <w:r w:rsidRPr="00203951">
        <w:rPr>
          <w:rFonts w:ascii="Arial" w:hAnsi="Arial" w:cs="Arial"/>
          <w:sz w:val="22"/>
          <w:szCs w:val="22"/>
        </w:rPr>
        <w:t xml:space="preserve"> timeline for the process is as follows:</w:t>
      </w:r>
      <w:r w:rsidR="005A3576">
        <w:rPr>
          <w:rFonts w:ascii="Arial" w:hAnsi="Arial" w:cs="Arial"/>
          <w:sz w:val="22"/>
          <w:szCs w:val="22"/>
        </w:rPr>
        <w:br/>
      </w:r>
    </w:p>
    <w:tbl>
      <w:tblPr>
        <w:tblStyle w:val="GridTable5Dark-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406"/>
      </w:tblGrid>
      <w:tr w:rsidR="00217885" w:rsidRPr="001F5209" w14:paraId="3B059DD7" w14:textId="77777777" w:rsidTr="00217885">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right w:val="none" w:sz="0" w:space="0" w:color="auto"/>
            </w:tcBorders>
            <w:shd w:val="clear" w:color="auto" w:fill="0070C0"/>
          </w:tcPr>
          <w:p w14:paraId="527058A5" w14:textId="77777777" w:rsidR="00217885" w:rsidRPr="001F5209" w:rsidRDefault="00217885" w:rsidP="009033C9">
            <w:pPr>
              <w:jc w:val="center"/>
              <w:rPr>
                <w:rFonts w:ascii="Arial" w:hAnsi="Arial" w:cs="Arial"/>
              </w:rPr>
            </w:pPr>
            <w:r w:rsidRPr="001F5209">
              <w:rPr>
                <w:rFonts w:ascii="Arial" w:hAnsi="Arial" w:cs="Arial"/>
              </w:rPr>
              <w:t>Timeline</w:t>
            </w:r>
          </w:p>
        </w:tc>
      </w:tr>
      <w:tr w:rsidR="00217885" w:rsidRPr="001F5209" w14:paraId="4E612B01" w14:textId="77777777" w:rsidTr="00217885">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610" w:type="dxa"/>
            <w:tcBorders>
              <w:left w:val="none" w:sz="0" w:space="0" w:color="auto"/>
            </w:tcBorders>
            <w:shd w:val="clear" w:color="auto" w:fill="0070C0"/>
            <w:vAlign w:val="center"/>
          </w:tcPr>
          <w:p w14:paraId="6583A4E8" w14:textId="393D50A5" w:rsidR="00217885" w:rsidRPr="001F5209" w:rsidRDefault="00217885" w:rsidP="009033C9">
            <w:pPr>
              <w:rPr>
                <w:rFonts w:ascii="Arial" w:hAnsi="Arial" w:cs="Arial"/>
              </w:rPr>
            </w:pPr>
            <w:r w:rsidRPr="001F5209">
              <w:rPr>
                <w:rFonts w:ascii="Arial" w:hAnsi="Arial" w:cs="Arial"/>
              </w:rPr>
              <w:t>10 May 2026</w:t>
            </w:r>
          </w:p>
        </w:tc>
        <w:tc>
          <w:tcPr>
            <w:tcW w:w="6406" w:type="dxa"/>
            <w:shd w:val="clear" w:color="auto" w:fill="FFFFFF" w:themeFill="background1"/>
            <w:vAlign w:val="center"/>
          </w:tcPr>
          <w:p w14:paraId="065A399F" w14:textId="420DD7F0" w:rsidR="00217885" w:rsidRPr="001F5209" w:rsidRDefault="00217885" w:rsidP="009033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F5209">
              <w:rPr>
                <w:rFonts w:ascii="Arial" w:hAnsi="Arial" w:cs="Arial"/>
              </w:rPr>
              <w:t xml:space="preserve">Application window closes  </w:t>
            </w:r>
          </w:p>
        </w:tc>
      </w:tr>
      <w:tr w:rsidR="00217885" w:rsidRPr="001F5209" w14:paraId="60DA0228" w14:textId="77777777" w:rsidTr="00217885">
        <w:trPr>
          <w:trHeight w:val="850"/>
        </w:trPr>
        <w:tc>
          <w:tcPr>
            <w:cnfStyle w:val="001000000000" w:firstRow="0" w:lastRow="0" w:firstColumn="1" w:lastColumn="0" w:oddVBand="0" w:evenVBand="0" w:oddHBand="0" w:evenHBand="0" w:firstRowFirstColumn="0" w:firstRowLastColumn="0" w:lastRowFirstColumn="0" w:lastRowLastColumn="0"/>
            <w:tcW w:w="2610" w:type="dxa"/>
            <w:tcBorders>
              <w:left w:val="none" w:sz="0" w:space="0" w:color="auto"/>
            </w:tcBorders>
            <w:shd w:val="clear" w:color="auto" w:fill="0070C0"/>
            <w:vAlign w:val="center"/>
          </w:tcPr>
          <w:p w14:paraId="00BB9F95" w14:textId="14AC8431" w:rsidR="00217885" w:rsidRPr="001F5209" w:rsidRDefault="00217885" w:rsidP="009033C9">
            <w:pPr>
              <w:rPr>
                <w:rFonts w:ascii="Arial" w:hAnsi="Arial" w:cs="Arial"/>
              </w:rPr>
            </w:pPr>
            <w:r w:rsidRPr="001F5209">
              <w:rPr>
                <w:rFonts w:ascii="Arial" w:hAnsi="Arial" w:cs="Arial"/>
              </w:rPr>
              <w:t>11 to 22 May 2026</w:t>
            </w:r>
          </w:p>
        </w:tc>
        <w:tc>
          <w:tcPr>
            <w:tcW w:w="6406" w:type="dxa"/>
            <w:shd w:val="clear" w:color="auto" w:fill="FFFFFF" w:themeFill="background1"/>
            <w:vAlign w:val="center"/>
          </w:tcPr>
          <w:p w14:paraId="38E5BEEB" w14:textId="77777777" w:rsidR="00217885" w:rsidRPr="001F5209" w:rsidRDefault="00217885" w:rsidP="009033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F5209">
              <w:rPr>
                <w:rFonts w:ascii="Arial" w:hAnsi="Arial" w:cs="Arial"/>
              </w:rPr>
              <w:t xml:space="preserve">Shortlisting of applications </w:t>
            </w:r>
          </w:p>
        </w:tc>
      </w:tr>
      <w:tr w:rsidR="00217885" w:rsidRPr="001F5209" w14:paraId="0F651FF4" w14:textId="77777777" w:rsidTr="00217885">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610" w:type="dxa"/>
            <w:tcBorders>
              <w:left w:val="none" w:sz="0" w:space="0" w:color="auto"/>
            </w:tcBorders>
            <w:shd w:val="clear" w:color="auto" w:fill="0070C0"/>
            <w:vAlign w:val="center"/>
          </w:tcPr>
          <w:p w14:paraId="26919418" w14:textId="3F0134DB" w:rsidR="00217885" w:rsidRPr="001F5209" w:rsidRDefault="00217885" w:rsidP="009033C9">
            <w:pPr>
              <w:rPr>
                <w:rFonts w:ascii="Arial" w:hAnsi="Arial" w:cs="Arial"/>
              </w:rPr>
            </w:pPr>
            <w:r w:rsidRPr="001F5209">
              <w:rPr>
                <w:rFonts w:ascii="Arial" w:hAnsi="Arial" w:cs="Arial"/>
              </w:rPr>
              <w:t>22 May 2026</w:t>
            </w:r>
          </w:p>
        </w:tc>
        <w:tc>
          <w:tcPr>
            <w:tcW w:w="6406" w:type="dxa"/>
            <w:shd w:val="clear" w:color="auto" w:fill="FFFFFF" w:themeFill="background1"/>
            <w:vAlign w:val="center"/>
          </w:tcPr>
          <w:p w14:paraId="39EB3536" w14:textId="77777777" w:rsidR="00217885" w:rsidRPr="001F5209" w:rsidRDefault="00217885" w:rsidP="009033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F5209">
              <w:rPr>
                <w:rFonts w:ascii="Arial" w:hAnsi="Arial" w:cs="Arial"/>
              </w:rPr>
              <w:t xml:space="preserve">Candidates informed of result and successful candidates invited to interview </w:t>
            </w:r>
          </w:p>
        </w:tc>
      </w:tr>
      <w:tr w:rsidR="00217885" w:rsidRPr="001F5209" w14:paraId="16603DCE" w14:textId="77777777" w:rsidTr="00217885">
        <w:trPr>
          <w:trHeight w:val="850"/>
        </w:trPr>
        <w:tc>
          <w:tcPr>
            <w:cnfStyle w:val="001000000000" w:firstRow="0" w:lastRow="0" w:firstColumn="1" w:lastColumn="0" w:oddVBand="0" w:evenVBand="0" w:oddHBand="0" w:evenHBand="0" w:firstRowFirstColumn="0" w:firstRowLastColumn="0" w:lastRowFirstColumn="0" w:lastRowLastColumn="0"/>
            <w:tcW w:w="2610" w:type="dxa"/>
            <w:tcBorders>
              <w:left w:val="none" w:sz="0" w:space="0" w:color="auto"/>
            </w:tcBorders>
            <w:shd w:val="clear" w:color="auto" w:fill="0070C0"/>
            <w:vAlign w:val="center"/>
          </w:tcPr>
          <w:p w14:paraId="3587841F" w14:textId="1D1C29AC" w:rsidR="00217885" w:rsidRPr="001F5209" w:rsidRDefault="00217885" w:rsidP="009033C9">
            <w:pPr>
              <w:rPr>
                <w:rFonts w:ascii="Arial" w:hAnsi="Arial" w:cs="Arial"/>
              </w:rPr>
            </w:pPr>
            <w:r w:rsidRPr="001F5209">
              <w:rPr>
                <w:rFonts w:ascii="Arial" w:hAnsi="Arial" w:cs="Arial"/>
              </w:rPr>
              <w:t>1 June – 3 June 2026</w:t>
            </w:r>
          </w:p>
        </w:tc>
        <w:tc>
          <w:tcPr>
            <w:tcW w:w="6406" w:type="dxa"/>
            <w:shd w:val="clear" w:color="auto" w:fill="FFFFFF" w:themeFill="background1"/>
            <w:vAlign w:val="center"/>
          </w:tcPr>
          <w:p w14:paraId="2AE460BF" w14:textId="77777777" w:rsidR="00217885" w:rsidRPr="001F5209" w:rsidRDefault="00217885" w:rsidP="009033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F5209">
              <w:rPr>
                <w:rFonts w:ascii="Arial" w:hAnsi="Arial" w:cs="Arial"/>
              </w:rPr>
              <w:t xml:space="preserve">Promotion assessment  </w:t>
            </w:r>
          </w:p>
        </w:tc>
      </w:tr>
    </w:tbl>
    <w:p w14:paraId="7FB2DBD5" w14:textId="25B8D357" w:rsidR="00217885" w:rsidRPr="00217885" w:rsidRDefault="00217885" w:rsidP="00217885">
      <w:pPr>
        <w:autoSpaceDE w:val="0"/>
        <w:autoSpaceDN w:val="0"/>
        <w:adjustRightInd w:val="0"/>
        <w:spacing w:after="0" w:line="240" w:lineRule="auto"/>
        <w:rPr>
          <w:rFonts w:ascii="Arial" w:eastAsia="Times New Roman" w:hAnsi="Arial" w:cs="Arial"/>
          <w:lang w:eastAsia="en-GB"/>
        </w:rPr>
      </w:pPr>
      <w:r w:rsidRPr="001F5209">
        <w:rPr>
          <w:rFonts w:ascii="Arial" w:eastAsia="Times New Roman" w:hAnsi="Arial" w:cs="Arial"/>
          <w:b/>
          <w:color w:val="0070C0"/>
          <w:lang w:eastAsia="en-GB"/>
        </w:rPr>
        <w:br/>
      </w:r>
      <w:r w:rsidRPr="00217885">
        <w:rPr>
          <w:rFonts w:ascii="Arial" w:eastAsia="Times New Roman" w:hAnsi="Arial" w:cs="Arial"/>
          <w:b/>
          <w:color w:val="0070C0"/>
          <w:lang w:eastAsia="en-GB"/>
        </w:rPr>
        <w:t xml:space="preserve">About the role </w:t>
      </w:r>
      <w:r w:rsidRPr="00217885">
        <w:rPr>
          <w:rFonts w:ascii="Arial" w:eastAsia="Times New Roman" w:hAnsi="Arial" w:cs="Arial"/>
          <w:b/>
          <w:color w:val="0070C0"/>
          <w:lang w:eastAsia="en-GB"/>
        </w:rPr>
        <w:br/>
      </w:r>
      <w:r w:rsidRPr="00217885">
        <w:rPr>
          <w:rFonts w:ascii="Arial" w:eastAsia="Times New Roman" w:hAnsi="Arial" w:cs="Arial"/>
          <w:lang w:eastAsia="en-GB"/>
        </w:rPr>
        <w:br/>
        <w:t xml:space="preserve">As a Superintendent in Dorset, you will be pivotal in leading a command area, ensuring effective interoperability across our local policing areas, and building strong, collaborative partnerships locally, regionally, and nationally. We are a force that not only places a great emphasis on strong </w:t>
      </w:r>
      <w:proofErr w:type="gramStart"/>
      <w:r w:rsidRPr="00217885">
        <w:rPr>
          <w:rFonts w:ascii="Arial" w:eastAsia="Times New Roman" w:hAnsi="Arial" w:cs="Arial"/>
          <w:lang w:eastAsia="en-GB"/>
        </w:rPr>
        <w:t>performance, but</w:t>
      </w:r>
      <w:proofErr w:type="gramEnd"/>
      <w:r w:rsidRPr="00217885">
        <w:rPr>
          <w:rFonts w:ascii="Arial" w:eastAsia="Times New Roman" w:hAnsi="Arial" w:cs="Arial"/>
          <w:lang w:eastAsia="en-GB"/>
        </w:rPr>
        <w:t xml:space="preserve"> also puts its people at the heart of what we do. Demonstrating your strong values for fairness and integrity, along with your experience as a police leader, will be essential. </w:t>
      </w:r>
    </w:p>
    <w:p w14:paraId="0BA87C62" w14:textId="530DDC6A" w:rsidR="00217885" w:rsidRPr="005A3576" w:rsidRDefault="005A3576" w:rsidP="005A3576">
      <w:pPr>
        <w:autoSpaceDE w:val="0"/>
        <w:autoSpaceDN w:val="0"/>
        <w:adjustRightInd w:val="0"/>
        <w:spacing w:after="0" w:line="240" w:lineRule="auto"/>
      </w:pPr>
      <w:r>
        <w:rPr>
          <w:rFonts w:ascii="Arial" w:eastAsia="Times New Roman" w:hAnsi="Arial" w:cs="Arial"/>
          <w:b/>
          <w:lang w:eastAsia="en-GB"/>
        </w:rPr>
        <w:br/>
      </w:r>
      <w:r w:rsidRPr="005A3576">
        <w:rPr>
          <w:rFonts w:ascii="Arial" w:eastAsia="Times New Roman" w:hAnsi="Arial" w:cs="Arial"/>
          <w:lang w:eastAsia="en-GB"/>
        </w:rPr>
        <w:t>Those interested in this opportunity should be clear that, if successful you will have to work as a silver on the command cell, which includes working days, lates and on call overnight, with the potential to carry additional disciplines such as firearms command, public order silver etc.</w:t>
      </w:r>
      <w:r>
        <w:rPr>
          <w:rFonts w:ascii="Arial" w:eastAsia="Times New Roman" w:hAnsi="Arial" w:cs="Arial"/>
          <w:lang w:eastAsia="en-GB"/>
        </w:rPr>
        <w:br/>
      </w:r>
    </w:p>
    <w:p w14:paraId="59B874C5" w14:textId="77777777" w:rsidR="00217885" w:rsidRPr="00217885" w:rsidRDefault="00217885" w:rsidP="00217885">
      <w:pPr>
        <w:autoSpaceDE w:val="0"/>
        <w:autoSpaceDN w:val="0"/>
        <w:adjustRightInd w:val="0"/>
        <w:spacing w:after="0" w:line="240" w:lineRule="auto"/>
        <w:jc w:val="both"/>
        <w:rPr>
          <w:rFonts w:ascii="Arial" w:eastAsia="Times New Roman" w:hAnsi="Arial" w:cs="Arial"/>
          <w:lang w:eastAsia="en-GB"/>
        </w:rPr>
      </w:pPr>
      <w:r w:rsidRPr="00217885">
        <w:rPr>
          <w:rFonts w:ascii="Arial" w:eastAsia="Times New Roman" w:hAnsi="Arial" w:cs="Arial"/>
          <w:b/>
          <w:bCs/>
          <w:lang w:eastAsia="en-GB"/>
        </w:rPr>
        <w:t xml:space="preserve">Location: </w:t>
      </w:r>
      <w:r w:rsidRPr="00217885">
        <w:rPr>
          <w:rFonts w:ascii="Arial" w:eastAsia="Times New Roman" w:hAnsi="Arial" w:cs="Arial"/>
          <w:lang w:eastAsia="en-GB"/>
        </w:rPr>
        <w:t>The newly built Dorset Police Headquarters is based at Winfrith, near</w:t>
      </w:r>
    </w:p>
    <w:p w14:paraId="14649A1D" w14:textId="1E0D8613" w:rsidR="00217885" w:rsidRPr="00217885" w:rsidRDefault="00217885" w:rsidP="00217885">
      <w:pPr>
        <w:autoSpaceDE w:val="0"/>
        <w:autoSpaceDN w:val="0"/>
        <w:adjustRightInd w:val="0"/>
        <w:spacing w:after="0" w:line="240" w:lineRule="auto"/>
        <w:jc w:val="both"/>
        <w:rPr>
          <w:rFonts w:ascii="Arial" w:eastAsia="Times New Roman" w:hAnsi="Arial" w:cs="Arial"/>
          <w:lang w:eastAsia="en-GB"/>
        </w:rPr>
      </w:pPr>
      <w:r w:rsidRPr="00217885">
        <w:rPr>
          <w:rFonts w:ascii="Arial" w:eastAsia="Times New Roman" w:hAnsi="Arial" w:cs="Arial"/>
          <w:lang w:eastAsia="en-GB"/>
        </w:rPr>
        <w:t>Dorchester, however, we are happy to negotiate a Dorset station for you to be based at as part of our appointment process.</w:t>
      </w:r>
      <w:r w:rsidR="005A3576">
        <w:rPr>
          <w:rFonts w:ascii="Arial" w:eastAsia="Times New Roman" w:hAnsi="Arial" w:cs="Arial"/>
          <w:lang w:eastAsia="en-GB"/>
        </w:rPr>
        <w:t xml:space="preserve"> For note, our anticipated vacancies are based in Weymouth and</w:t>
      </w:r>
      <w:r w:rsidR="00203951">
        <w:rPr>
          <w:rFonts w:ascii="Arial" w:eastAsia="Times New Roman" w:hAnsi="Arial" w:cs="Arial"/>
          <w:lang w:eastAsia="en-GB"/>
        </w:rPr>
        <w:t xml:space="preserve"> the</w:t>
      </w:r>
      <w:r w:rsidR="005A3576">
        <w:rPr>
          <w:rFonts w:ascii="Arial" w:eastAsia="Times New Roman" w:hAnsi="Arial" w:cs="Arial"/>
          <w:lang w:eastAsia="en-GB"/>
        </w:rPr>
        <w:t xml:space="preserve"> Bournemouth, Christchurch and Poole area.</w:t>
      </w:r>
      <w:r w:rsidRPr="00217885">
        <w:rPr>
          <w:rFonts w:ascii="Arial" w:eastAsia="Times New Roman" w:hAnsi="Arial" w:cs="Arial"/>
          <w:lang w:eastAsia="en-GB"/>
        </w:rPr>
        <w:t xml:space="preserve"> Your role will require you to regularly attend additional locations, as well as headquarters. Dorset Police is a flexible employer and offers the ability to work from various locations, including home, when commitments allow. Working hours are as needed to fulfil the requirements of the role, including operational callouts.</w:t>
      </w:r>
    </w:p>
    <w:p w14:paraId="7278F744" w14:textId="77777777" w:rsidR="00217885" w:rsidRPr="00217885" w:rsidRDefault="00217885" w:rsidP="00217885">
      <w:pPr>
        <w:autoSpaceDE w:val="0"/>
        <w:autoSpaceDN w:val="0"/>
        <w:adjustRightInd w:val="0"/>
        <w:spacing w:after="0" w:line="240" w:lineRule="auto"/>
        <w:jc w:val="both"/>
        <w:rPr>
          <w:rFonts w:ascii="Arial" w:eastAsia="Times New Roman" w:hAnsi="Arial" w:cs="Arial"/>
          <w:lang w:eastAsia="en-GB"/>
        </w:rPr>
      </w:pPr>
    </w:p>
    <w:p w14:paraId="25B2D667" w14:textId="68737C13" w:rsidR="00217885" w:rsidRDefault="00217885" w:rsidP="00217885">
      <w:pPr>
        <w:spacing w:after="0" w:line="240" w:lineRule="auto"/>
        <w:jc w:val="both"/>
        <w:rPr>
          <w:rFonts w:ascii="Arial" w:eastAsia="Calibri" w:hAnsi="Arial" w:cs="Arial"/>
        </w:rPr>
      </w:pPr>
      <w:r w:rsidRPr="00217885">
        <w:rPr>
          <w:rFonts w:ascii="Arial" w:eastAsia="Times New Roman" w:hAnsi="Arial" w:cs="Arial"/>
          <w:b/>
          <w:bCs/>
          <w:lang w:eastAsia="en-GB"/>
        </w:rPr>
        <w:t xml:space="preserve">Salary: </w:t>
      </w:r>
      <w:r w:rsidRPr="00217885">
        <w:rPr>
          <w:rFonts w:ascii="Arial" w:eastAsia="Times New Roman" w:hAnsi="Arial" w:cs="Arial"/>
          <w:lang w:eastAsia="en-GB"/>
        </w:rPr>
        <w:t>Commencing salary £8</w:t>
      </w:r>
      <w:r w:rsidRPr="001F5209">
        <w:rPr>
          <w:rFonts w:ascii="Arial" w:eastAsia="Times New Roman" w:hAnsi="Arial" w:cs="Arial"/>
          <w:lang w:eastAsia="en-GB"/>
        </w:rPr>
        <w:t>4</w:t>
      </w:r>
      <w:r w:rsidRPr="00217885">
        <w:rPr>
          <w:rFonts w:ascii="Arial" w:eastAsia="Times New Roman" w:hAnsi="Arial" w:cs="Arial"/>
          <w:lang w:eastAsia="en-GB"/>
        </w:rPr>
        <w:t>,</w:t>
      </w:r>
      <w:r w:rsidRPr="001F5209">
        <w:rPr>
          <w:rFonts w:ascii="Arial" w:eastAsia="Times New Roman" w:hAnsi="Arial" w:cs="Arial"/>
          <w:lang w:eastAsia="en-GB"/>
        </w:rPr>
        <w:t>177</w:t>
      </w:r>
      <w:r w:rsidRPr="00217885">
        <w:rPr>
          <w:rFonts w:ascii="Arial" w:eastAsia="Times New Roman" w:hAnsi="Arial" w:cs="Arial"/>
          <w:color w:val="000000"/>
          <w:lang w:eastAsia="en-GB"/>
        </w:rPr>
        <w:t xml:space="preserve"> </w:t>
      </w:r>
      <w:r w:rsidRPr="00217885">
        <w:rPr>
          <w:rFonts w:ascii="Arial" w:eastAsia="Times New Roman" w:hAnsi="Arial" w:cs="Arial"/>
          <w:lang w:eastAsia="en-GB"/>
        </w:rPr>
        <w:t xml:space="preserve">per annum plus allowances (subject to conditions). </w:t>
      </w:r>
    </w:p>
    <w:p w14:paraId="104A30A0" w14:textId="77777777" w:rsidR="0087417F" w:rsidRDefault="0087417F" w:rsidP="00217885">
      <w:pPr>
        <w:spacing w:after="0" w:line="240" w:lineRule="auto"/>
        <w:jc w:val="both"/>
        <w:rPr>
          <w:rFonts w:ascii="Arial" w:eastAsia="Calibri" w:hAnsi="Arial" w:cs="Arial"/>
        </w:rPr>
      </w:pPr>
    </w:p>
    <w:p w14:paraId="3697C329" w14:textId="00B5CEF9" w:rsidR="00217885" w:rsidRPr="00217885" w:rsidRDefault="00217885" w:rsidP="00217885">
      <w:pPr>
        <w:autoSpaceDE w:val="0"/>
        <w:autoSpaceDN w:val="0"/>
        <w:adjustRightInd w:val="0"/>
        <w:spacing w:after="0" w:line="240" w:lineRule="auto"/>
        <w:rPr>
          <w:rFonts w:ascii="Arial" w:eastAsia="Times New Roman" w:hAnsi="Arial" w:cs="Arial"/>
          <w:b/>
          <w:bCs/>
          <w:color w:val="0070C0"/>
          <w:lang w:eastAsia="en-GB"/>
        </w:rPr>
      </w:pPr>
      <w:r w:rsidRPr="00217885">
        <w:rPr>
          <w:rFonts w:ascii="Arial" w:eastAsia="Times New Roman" w:hAnsi="Arial" w:cs="Arial"/>
          <w:b/>
          <w:bCs/>
          <w:color w:val="0070C0"/>
          <w:lang w:eastAsia="en-GB"/>
        </w:rPr>
        <w:t>About Dorset Police</w:t>
      </w:r>
      <w:r w:rsidRPr="00217885">
        <w:rPr>
          <w:rFonts w:ascii="Arial" w:eastAsia="Times New Roman" w:hAnsi="Arial" w:cs="Arial"/>
          <w:b/>
          <w:bCs/>
          <w:color w:val="0070C0"/>
          <w:lang w:eastAsia="en-GB"/>
        </w:rPr>
        <w:br/>
      </w:r>
      <w:r w:rsidRPr="00217885">
        <w:rPr>
          <w:rFonts w:ascii="Arial" w:eastAsia="Times New Roman" w:hAnsi="Arial" w:cs="Arial"/>
          <w:b/>
          <w:bCs/>
          <w:color w:val="0070C0"/>
          <w:lang w:eastAsia="en-GB"/>
        </w:rPr>
        <w:br/>
      </w:r>
      <w:r w:rsidRPr="00217885">
        <w:rPr>
          <w:rFonts w:ascii="Arial" w:eastAsia="Times New Roman" w:hAnsi="Arial" w:cs="Arial"/>
          <w:lang w:eastAsia="en-GB"/>
        </w:rPr>
        <w:t xml:space="preserve">Dorset Police </w:t>
      </w:r>
      <w:proofErr w:type="gramStart"/>
      <w:r w:rsidRPr="00217885">
        <w:rPr>
          <w:rFonts w:ascii="Arial" w:eastAsia="Times New Roman" w:hAnsi="Arial" w:cs="Arial"/>
          <w:lang w:eastAsia="en-GB"/>
        </w:rPr>
        <w:t>covers</w:t>
      </w:r>
      <w:proofErr w:type="gramEnd"/>
      <w:r w:rsidRPr="00217885">
        <w:rPr>
          <w:rFonts w:ascii="Arial" w:eastAsia="Times New Roman" w:hAnsi="Arial" w:cs="Arial"/>
          <w:lang w:eastAsia="en-GB"/>
        </w:rPr>
        <w:t xml:space="preserve"> approximately 1,024 square miles of land and a similar body of water off the coastline. Despite being classed as 93.7 per cent rural, the county includes an airport as well as seaports that serve internal and international freight and passenger travel. Annually we provide a policing coverage for around 800,000 residents, which increases during term time with students from the universities and colleges. A further 11 million people visit Dorset each year for short breaks or holidays.</w:t>
      </w:r>
      <w:r w:rsidRPr="00217885">
        <w:rPr>
          <w:rFonts w:ascii="Arial" w:eastAsia="Times New Roman" w:hAnsi="Arial" w:cs="Arial"/>
          <w:lang w:eastAsia="en-GB"/>
        </w:rPr>
        <w:br/>
      </w:r>
      <w:r w:rsidRPr="00217885">
        <w:rPr>
          <w:rFonts w:ascii="Arial" w:eastAsia="Times New Roman" w:hAnsi="Arial" w:cs="Arial"/>
          <w:lang w:eastAsia="en-GB"/>
        </w:rPr>
        <w:br/>
      </w:r>
      <w:r w:rsidRPr="00217885">
        <w:rPr>
          <w:rFonts w:ascii="Arial" w:eastAsia="Times New Roman" w:hAnsi="Arial" w:cs="Arial"/>
          <w:b/>
          <w:bCs/>
          <w:lang w:eastAsia="en-GB"/>
        </w:rPr>
        <w:t>Useful links:</w:t>
      </w:r>
      <w:r w:rsidRPr="00217885">
        <w:rPr>
          <w:rFonts w:ascii="Arial" w:eastAsia="Times New Roman" w:hAnsi="Arial" w:cs="Arial"/>
          <w:lang w:eastAsia="en-GB"/>
        </w:rPr>
        <w:t xml:space="preserve"> </w:t>
      </w:r>
      <w:r w:rsidRPr="00217885">
        <w:rPr>
          <w:rFonts w:ascii="Arial" w:eastAsia="Times New Roman" w:hAnsi="Arial" w:cs="Arial"/>
          <w:lang w:eastAsia="en-GB"/>
        </w:rPr>
        <w:br/>
      </w:r>
      <w:r w:rsidRPr="00217885">
        <w:rPr>
          <w:rFonts w:ascii="Arial" w:eastAsia="Times New Roman" w:hAnsi="Arial" w:cs="Arial"/>
          <w:lang w:eastAsia="en-GB"/>
        </w:rPr>
        <w:br/>
        <w:t xml:space="preserve">About Us – Force website </w:t>
      </w:r>
    </w:p>
    <w:p w14:paraId="7726D308" w14:textId="2B34D8B5" w:rsidR="00217885" w:rsidRPr="00217885" w:rsidRDefault="00217885" w:rsidP="00217885">
      <w:pPr>
        <w:autoSpaceDE w:val="0"/>
        <w:autoSpaceDN w:val="0"/>
        <w:adjustRightInd w:val="0"/>
        <w:spacing w:after="0" w:line="240" w:lineRule="auto"/>
        <w:rPr>
          <w:rFonts w:ascii="Arial" w:eastAsia="Times New Roman" w:hAnsi="Arial" w:cs="Arial"/>
          <w:b/>
          <w:bCs/>
          <w:color w:val="0070C0"/>
          <w:lang w:eastAsia="en-GB"/>
        </w:rPr>
      </w:pPr>
      <w:r w:rsidRPr="00217885">
        <w:rPr>
          <w:rFonts w:ascii="Arial" w:eastAsia="Times New Roman" w:hAnsi="Arial" w:cs="Arial"/>
          <w:b/>
          <w:bCs/>
          <w:color w:val="0070C0"/>
          <w:lang w:eastAsia="en-GB"/>
        </w:rPr>
        <w:br/>
      </w:r>
      <w:hyperlink r:id="rId10" w:history="1">
        <w:r w:rsidRPr="00217885">
          <w:rPr>
            <w:rFonts w:ascii="Arial" w:eastAsia="Times New Roman" w:hAnsi="Arial" w:cs="Arial"/>
            <w:color w:val="0563C1"/>
            <w:u w:val="single"/>
            <w:lang w:eastAsia="en-GB"/>
          </w:rPr>
          <w:t>https://www.dorset.police.uk/police-forces/dorset-p</w:t>
        </w:r>
        <w:r w:rsidRPr="00217885">
          <w:rPr>
            <w:rFonts w:ascii="Arial" w:eastAsia="Times New Roman" w:hAnsi="Arial" w:cs="Arial"/>
            <w:color w:val="0563C1"/>
            <w:u w:val="single"/>
            <w:lang w:eastAsia="en-GB"/>
          </w:rPr>
          <w:t>o</w:t>
        </w:r>
        <w:r w:rsidRPr="00217885">
          <w:rPr>
            <w:rFonts w:ascii="Arial" w:eastAsia="Times New Roman" w:hAnsi="Arial" w:cs="Arial"/>
            <w:color w:val="0563C1"/>
            <w:u w:val="single"/>
            <w:lang w:eastAsia="en-GB"/>
          </w:rPr>
          <w:t>lice/areas/about-us/about-us/</w:t>
        </w:r>
      </w:hyperlink>
      <w:r w:rsidRPr="00217885">
        <w:rPr>
          <w:rFonts w:ascii="Arial" w:eastAsia="Times New Roman" w:hAnsi="Arial" w:cs="Arial"/>
          <w:color w:val="0070C0"/>
          <w:lang w:eastAsia="en-GB"/>
        </w:rPr>
        <w:t xml:space="preserve"> </w:t>
      </w:r>
      <w:r w:rsidRPr="00217885">
        <w:rPr>
          <w:rFonts w:ascii="Arial" w:eastAsia="Times New Roman" w:hAnsi="Arial" w:cs="Arial"/>
          <w:color w:val="0070C0"/>
          <w:lang w:eastAsia="en-GB"/>
        </w:rPr>
        <w:br/>
      </w:r>
      <w:r w:rsidRPr="00217885">
        <w:rPr>
          <w:rFonts w:ascii="Arial" w:eastAsia="Times New Roman" w:hAnsi="Arial" w:cs="Arial"/>
          <w:b/>
          <w:bCs/>
          <w:color w:val="0070C0"/>
          <w:lang w:eastAsia="en-GB"/>
        </w:rPr>
        <w:br/>
      </w:r>
      <w:r w:rsidRPr="00217885">
        <w:rPr>
          <w:rFonts w:ascii="Arial" w:eastAsia="Times New Roman" w:hAnsi="Arial" w:cs="Arial"/>
          <w:lang w:eastAsia="en-GB"/>
        </w:rPr>
        <w:t>Dorset Police &amp; Crime Plan</w:t>
      </w:r>
      <w:r w:rsidRPr="00217885">
        <w:rPr>
          <w:rFonts w:ascii="Arial" w:eastAsia="Times New Roman" w:hAnsi="Arial" w:cs="Arial"/>
          <w:b/>
          <w:bCs/>
          <w:lang w:eastAsia="en-GB"/>
        </w:rPr>
        <w:t xml:space="preserve"> </w:t>
      </w:r>
      <w:r w:rsidRPr="00217885">
        <w:rPr>
          <w:rFonts w:ascii="Arial" w:eastAsia="Times New Roman" w:hAnsi="Arial" w:cs="Arial"/>
          <w:b/>
          <w:bCs/>
          <w:color w:val="0070C0"/>
          <w:lang w:eastAsia="en-GB"/>
        </w:rPr>
        <w:br/>
      </w:r>
      <w:r w:rsidRPr="00217885">
        <w:rPr>
          <w:rFonts w:ascii="Arial" w:eastAsia="Times New Roman" w:hAnsi="Arial" w:cs="Arial"/>
          <w:b/>
          <w:bCs/>
          <w:color w:val="0070C0"/>
          <w:lang w:eastAsia="en-GB"/>
        </w:rPr>
        <w:br/>
      </w:r>
      <w:hyperlink r:id="rId11" w:history="1">
        <w:r w:rsidRPr="00217885">
          <w:rPr>
            <w:rFonts w:ascii="Arial" w:eastAsia="Times New Roman" w:hAnsi="Arial" w:cs="Arial"/>
            <w:color w:val="0563C1"/>
            <w:u w:val="single"/>
            <w:lang w:eastAsia="en-GB"/>
          </w:rPr>
          <w:t>https://www.dorset.pcc.police.uk/</w:t>
        </w:r>
        <w:r w:rsidRPr="00217885">
          <w:rPr>
            <w:rFonts w:ascii="Arial" w:eastAsia="Times New Roman" w:hAnsi="Arial" w:cs="Arial"/>
            <w:color w:val="0563C1"/>
            <w:u w:val="single"/>
            <w:lang w:eastAsia="en-GB"/>
          </w:rPr>
          <w:t>d</w:t>
        </w:r>
        <w:r w:rsidRPr="00217885">
          <w:rPr>
            <w:rFonts w:ascii="Arial" w:eastAsia="Times New Roman" w:hAnsi="Arial" w:cs="Arial"/>
            <w:color w:val="0563C1"/>
            <w:u w:val="single"/>
            <w:lang w:eastAsia="en-GB"/>
          </w:rPr>
          <w:t>elivering-the-police-and-crime-plan/the-police-and-crime-plan/</w:t>
        </w:r>
      </w:hyperlink>
      <w:r w:rsidRPr="00217885">
        <w:rPr>
          <w:rFonts w:ascii="Arial" w:eastAsia="Times New Roman" w:hAnsi="Arial" w:cs="Arial"/>
          <w:b/>
          <w:bCs/>
          <w:color w:val="0070C0"/>
          <w:lang w:eastAsia="en-GB"/>
        </w:rPr>
        <w:t xml:space="preserve"> </w:t>
      </w:r>
      <w:r w:rsidRPr="00217885">
        <w:rPr>
          <w:rFonts w:ascii="Arial" w:eastAsia="Times New Roman" w:hAnsi="Arial" w:cs="Arial"/>
          <w:b/>
          <w:bCs/>
          <w:color w:val="0070C0"/>
          <w:lang w:eastAsia="en-GB"/>
        </w:rPr>
        <w:br/>
      </w:r>
      <w:r w:rsidRPr="00217885">
        <w:rPr>
          <w:rFonts w:ascii="Arial" w:eastAsia="Times New Roman" w:hAnsi="Arial" w:cs="Arial"/>
          <w:b/>
          <w:bCs/>
          <w:lang w:eastAsia="en-GB"/>
        </w:rPr>
        <w:br/>
      </w:r>
      <w:r w:rsidRPr="00217885">
        <w:rPr>
          <w:rFonts w:ascii="Arial" w:eastAsia="Times New Roman" w:hAnsi="Arial" w:cs="Arial"/>
          <w:lang w:eastAsia="en-GB"/>
        </w:rPr>
        <w:t xml:space="preserve">HMICFRS PEEL </w:t>
      </w:r>
      <w:r w:rsidR="001F5209">
        <w:rPr>
          <w:rFonts w:ascii="Arial" w:eastAsia="Times New Roman" w:hAnsi="Arial" w:cs="Arial"/>
          <w:lang w:eastAsia="en-GB"/>
        </w:rPr>
        <w:t xml:space="preserve">information </w:t>
      </w:r>
      <w:r w:rsidRPr="00217885">
        <w:rPr>
          <w:rFonts w:ascii="Arial" w:eastAsia="Times New Roman" w:hAnsi="Arial" w:cs="Arial"/>
          <w:b/>
          <w:bCs/>
          <w:lang w:eastAsia="en-GB"/>
        </w:rPr>
        <w:br/>
      </w:r>
      <w:r w:rsidRPr="00217885">
        <w:rPr>
          <w:rFonts w:ascii="Arial" w:eastAsia="Times New Roman" w:hAnsi="Arial" w:cs="Arial"/>
          <w:b/>
          <w:bCs/>
          <w:color w:val="0070C0"/>
          <w:lang w:eastAsia="en-GB"/>
        </w:rPr>
        <w:br/>
      </w:r>
      <w:hyperlink r:id="rId12" w:history="1">
        <w:r w:rsidRPr="00217885">
          <w:rPr>
            <w:rFonts w:ascii="Arial" w:eastAsia="Times New Roman" w:hAnsi="Arial" w:cs="Arial"/>
            <w:color w:val="0563C1"/>
            <w:u w:val="single"/>
            <w:lang w:eastAsia="en-GB"/>
          </w:rPr>
          <w:t>https://hmicfrs.justiceinspectorates.gov</w:t>
        </w:r>
        <w:r w:rsidRPr="00217885">
          <w:rPr>
            <w:rFonts w:ascii="Arial" w:eastAsia="Times New Roman" w:hAnsi="Arial" w:cs="Arial"/>
            <w:color w:val="0563C1"/>
            <w:u w:val="single"/>
            <w:lang w:eastAsia="en-GB"/>
          </w:rPr>
          <w:t>.</w:t>
        </w:r>
        <w:r w:rsidRPr="00217885">
          <w:rPr>
            <w:rFonts w:ascii="Arial" w:eastAsia="Times New Roman" w:hAnsi="Arial" w:cs="Arial"/>
            <w:color w:val="0563C1"/>
            <w:u w:val="single"/>
            <w:lang w:eastAsia="en-GB"/>
          </w:rPr>
          <w:t>uk/police-forces/dorset/</w:t>
        </w:r>
      </w:hyperlink>
      <w:r w:rsidRPr="00217885">
        <w:rPr>
          <w:rFonts w:ascii="Arial" w:eastAsia="Times New Roman" w:hAnsi="Arial" w:cs="Arial"/>
          <w:b/>
          <w:bCs/>
          <w:color w:val="0070C0"/>
          <w:lang w:eastAsia="en-GB"/>
        </w:rPr>
        <w:t xml:space="preserve"> </w:t>
      </w:r>
    </w:p>
    <w:p w14:paraId="05C8023B" w14:textId="77777777" w:rsidR="00217885" w:rsidRPr="001F5209" w:rsidRDefault="00217885" w:rsidP="00217885">
      <w:pPr>
        <w:pStyle w:val="NormalWeb"/>
        <w:shd w:val="clear" w:color="auto" w:fill="FFFFFF"/>
        <w:spacing w:before="0" w:beforeAutospacing="0" w:after="0" w:afterAutospacing="0"/>
        <w:rPr>
          <w:rFonts w:ascii="Arial" w:hAnsi="Arial" w:cs="Arial"/>
          <w:sz w:val="22"/>
          <w:szCs w:val="22"/>
        </w:rPr>
      </w:pPr>
    </w:p>
    <w:p w14:paraId="28CE964D" w14:textId="7C86C910" w:rsidR="001F5209" w:rsidRPr="001F5209" w:rsidRDefault="001F5209" w:rsidP="001F5209">
      <w:pPr>
        <w:autoSpaceDE w:val="0"/>
        <w:autoSpaceDN w:val="0"/>
        <w:adjustRightInd w:val="0"/>
        <w:rPr>
          <w:rFonts w:ascii="Arial" w:eastAsia="Times New Roman" w:hAnsi="Arial" w:cs="Arial"/>
          <w:lang w:eastAsia="en-GB"/>
        </w:rPr>
      </w:pPr>
      <w:r w:rsidRPr="001F5209">
        <w:rPr>
          <w:rFonts w:ascii="Arial" w:eastAsia="Times New Roman" w:hAnsi="Arial" w:cs="Arial"/>
          <w:b/>
          <w:bCs/>
          <w:color w:val="0070C0"/>
          <w:lang w:eastAsia="en-GB"/>
        </w:rPr>
        <w:t>Selection process</w:t>
      </w:r>
      <w:r w:rsidRPr="001F5209">
        <w:rPr>
          <w:rFonts w:ascii="Arial" w:eastAsia="Times New Roman" w:hAnsi="Arial" w:cs="Arial"/>
          <w:b/>
          <w:bCs/>
          <w:color w:val="0070C0"/>
          <w:lang w:eastAsia="en-GB"/>
        </w:rPr>
        <w:br/>
      </w:r>
      <w:r w:rsidRPr="001F5209">
        <w:rPr>
          <w:rFonts w:ascii="Arial" w:eastAsia="Times New Roman" w:hAnsi="Arial" w:cs="Arial"/>
          <w:b/>
          <w:bCs/>
          <w:color w:val="0070C0"/>
          <w:lang w:eastAsia="en-GB"/>
        </w:rPr>
        <w:br/>
      </w:r>
      <w:r w:rsidRPr="001F5209">
        <w:rPr>
          <w:rFonts w:ascii="Arial" w:eastAsia="Times New Roman" w:hAnsi="Arial" w:cs="Arial"/>
          <w:b/>
          <w:bCs/>
          <w:lang w:eastAsia="en-GB"/>
        </w:rPr>
        <w:t>Application:</w:t>
      </w:r>
      <w:r w:rsidRPr="001F5209">
        <w:rPr>
          <w:rFonts w:ascii="Arial" w:eastAsia="Times New Roman" w:hAnsi="Arial" w:cs="Arial"/>
          <w:lang w:eastAsia="en-GB"/>
        </w:rPr>
        <w:t xml:space="preserve"> Officers are required to complete a short application, providing evidence against questions that are aligned to the Competency and Values Framework (CVF).</w:t>
      </w:r>
    </w:p>
    <w:p w14:paraId="1868CD49" w14:textId="77777777" w:rsidR="001F5209" w:rsidRPr="001F5209" w:rsidRDefault="001F5209" w:rsidP="001F5209">
      <w:pPr>
        <w:autoSpaceDE w:val="0"/>
        <w:autoSpaceDN w:val="0"/>
        <w:adjustRightInd w:val="0"/>
        <w:spacing w:after="0" w:line="240" w:lineRule="auto"/>
        <w:rPr>
          <w:rFonts w:ascii="Arial" w:eastAsia="Times New Roman" w:hAnsi="Arial" w:cs="Arial"/>
          <w:lang w:eastAsia="en-GB"/>
        </w:rPr>
      </w:pPr>
    </w:p>
    <w:p w14:paraId="07981DAC" w14:textId="0B1DC80E" w:rsidR="001F5209" w:rsidRPr="001F5209" w:rsidRDefault="001F5209" w:rsidP="001F5209">
      <w:pPr>
        <w:spacing w:after="0" w:line="240" w:lineRule="auto"/>
        <w:rPr>
          <w:rFonts w:ascii="Arial" w:eastAsia="Times New Roman" w:hAnsi="Arial" w:cs="Arial"/>
          <w:bCs/>
          <w:lang w:eastAsia="en-GB"/>
        </w:rPr>
      </w:pPr>
      <w:r w:rsidRPr="001F5209">
        <w:rPr>
          <w:rFonts w:ascii="Arial" w:eastAsia="Times New Roman" w:hAnsi="Arial" w:cs="Arial"/>
          <w:b/>
          <w:bCs/>
          <w:lang w:eastAsia="en-GB"/>
        </w:rPr>
        <w:t xml:space="preserve">Shortlisting: </w:t>
      </w:r>
      <w:r w:rsidRPr="001F5209">
        <w:rPr>
          <w:rFonts w:ascii="Arial" w:eastAsia="Times New Roman" w:hAnsi="Arial" w:cs="Arial"/>
          <w:lang w:eastAsia="en-GB"/>
        </w:rPr>
        <w:t>Applications will be assessed by a selection panel and those who are successful will be invited to a face-to-face assessment.</w:t>
      </w:r>
      <w:r w:rsidRPr="001F5209">
        <w:rPr>
          <w:rFonts w:ascii="Arial" w:eastAsia="Times New Roman" w:hAnsi="Arial" w:cs="Arial"/>
          <w:lang w:eastAsia="en-GB"/>
        </w:rPr>
        <w:br/>
      </w:r>
      <w:r w:rsidRPr="001F5209">
        <w:rPr>
          <w:rFonts w:ascii="Arial" w:eastAsia="Times New Roman" w:hAnsi="Arial" w:cs="Arial"/>
          <w:lang w:eastAsia="en-GB"/>
        </w:rPr>
        <w:br/>
      </w:r>
      <w:r w:rsidRPr="001F5209">
        <w:rPr>
          <w:rFonts w:ascii="Arial" w:eastAsia="Times New Roman" w:hAnsi="Arial" w:cs="Arial"/>
          <w:b/>
          <w:bCs/>
          <w:lang w:eastAsia="en-GB"/>
        </w:rPr>
        <w:t>Assessment:</w:t>
      </w:r>
      <w:r w:rsidRPr="001F5209">
        <w:rPr>
          <w:rFonts w:ascii="Arial" w:eastAsia="Times New Roman" w:hAnsi="Arial" w:cs="Arial"/>
          <w:lang w:eastAsia="en-GB"/>
        </w:rPr>
        <w:t xml:space="preserve"> The face-to-face assessment will take place on either 1, 2, 3 June 2026 in Dorset. </w:t>
      </w:r>
      <w:r w:rsidRPr="001F5209">
        <w:rPr>
          <w:rFonts w:ascii="Arial" w:eastAsia="Times New Roman" w:hAnsi="Arial" w:cs="Arial"/>
          <w:lang w:eastAsia="en-GB"/>
        </w:rPr>
        <w:br/>
      </w:r>
    </w:p>
    <w:p w14:paraId="77955754" w14:textId="256A5D37" w:rsidR="00217885" w:rsidRPr="00217885" w:rsidRDefault="001F5209" w:rsidP="00217885">
      <w:pPr>
        <w:spacing w:after="0" w:line="240" w:lineRule="auto"/>
        <w:rPr>
          <w:rFonts w:ascii="Arial" w:eastAsia="Times New Roman" w:hAnsi="Arial" w:cs="Arial"/>
          <w:b/>
          <w:bCs/>
          <w:color w:val="0070C0"/>
          <w:lang w:eastAsia="en-GB"/>
        </w:rPr>
      </w:pPr>
      <w:r w:rsidRPr="001F5209">
        <w:rPr>
          <w:rFonts w:ascii="Arial" w:eastAsia="Times New Roman" w:hAnsi="Arial" w:cs="Arial"/>
          <w:bCs/>
          <w:lang w:eastAsia="en-GB"/>
        </w:rPr>
        <w:t xml:space="preserve">The assessment will consist of two elements. A semi-structured interview and operational scenario. The interview questions will be the same as the questions within the application form. </w:t>
      </w:r>
      <w:r w:rsidRPr="001F5209">
        <w:rPr>
          <w:rFonts w:ascii="Arial" w:eastAsia="Times New Roman" w:hAnsi="Arial" w:cs="Arial"/>
          <w:bCs/>
          <w:lang w:eastAsia="en-GB"/>
        </w:rPr>
        <w:br/>
      </w:r>
      <w:r w:rsidRPr="001F5209">
        <w:rPr>
          <w:rFonts w:ascii="Arial" w:eastAsia="Times New Roman" w:hAnsi="Arial" w:cs="Arial"/>
          <w:bCs/>
          <w:lang w:eastAsia="en-GB"/>
        </w:rPr>
        <w:br/>
      </w:r>
      <w:r w:rsidRPr="001F5209">
        <w:rPr>
          <w:rFonts w:ascii="Arial" w:eastAsia="Times New Roman" w:hAnsi="Arial" w:cs="Arial"/>
          <w:lang w:eastAsia="en-GB"/>
        </w:rPr>
        <w:t xml:space="preserve">The operational briefing will detail an operational situation which will consist of multiple different elements.  You will be asked to assume the rank of Superintendent in this situation and will be asked to detail your response. The purpose of the briefing is </w:t>
      </w:r>
      <w:proofErr w:type="gramStart"/>
      <w:r w:rsidRPr="001F5209">
        <w:rPr>
          <w:rFonts w:ascii="Arial" w:eastAsia="Times New Roman" w:hAnsi="Arial" w:cs="Arial"/>
          <w:lang w:eastAsia="en-GB"/>
        </w:rPr>
        <w:t>assess</w:t>
      </w:r>
      <w:proofErr w:type="gramEnd"/>
      <w:r w:rsidRPr="001F5209">
        <w:rPr>
          <w:rFonts w:ascii="Arial" w:eastAsia="Times New Roman" w:hAnsi="Arial" w:cs="Arial"/>
          <w:lang w:eastAsia="en-GB"/>
        </w:rPr>
        <w:t xml:space="preserve"> your analytical and decision making skills. </w:t>
      </w:r>
      <w:r w:rsidRPr="001F5209">
        <w:rPr>
          <w:rFonts w:ascii="Arial" w:eastAsia="Times New Roman" w:hAnsi="Arial" w:cs="Arial"/>
          <w:lang w:eastAsia="en-GB"/>
        </w:rPr>
        <w:br/>
      </w:r>
      <w:r w:rsidRPr="001F5209">
        <w:rPr>
          <w:rFonts w:ascii="Arial" w:eastAsia="Times New Roman" w:hAnsi="Arial" w:cs="Arial"/>
          <w:bCs/>
          <w:lang w:eastAsia="en-GB"/>
        </w:rPr>
        <w:br/>
      </w:r>
      <w:r w:rsidRPr="001F5209">
        <w:rPr>
          <w:rFonts w:ascii="Arial" w:eastAsia="Times New Roman" w:hAnsi="Arial" w:cs="Arial"/>
          <w:lang w:eastAsia="en-GB"/>
        </w:rPr>
        <w:t>For a semi-structured interview, the initial question is pre-</w:t>
      </w:r>
      <w:proofErr w:type="gramStart"/>
      <w:r w:rsidRPr="001F5209">
        <w:rPr>
          <w:rFonts w:ascii="Arial" w:eastAsia="Times New Roman" w:hAnsi="Arial" w:cs="Arial"/>
          <w:lang w:eastAsia="en-GB"/>
        </w:rPr>
        <w:t>determined</w:t>
      </w:r>
      <w:proofErr w:type="gramEnd"/>
      <w:r w:rsidRPr="001F5209">
        <w:rPr>
          <w:rFonts w:ascii="Arial" w:eastAsia="Times New Roman" w:hAnsi="Arial" w:cs="Arial"/>
          <w:lang w:eastAsia="en-GB"/>
        </w:rPr>
        <w:t xml:space="preserve"> and all candidates will be asked the same question (same as those within the application form). The panel will then ask </w:t>
      </w:r>
      <w:proofErr w:type="gramStart"/>
      <w:r w:rsidRPr="001F5209">
        <w:rPr>
          <w:rFonts w:ascii="Arial" w:eastAsia="Times New Roman" w:hAnsi="Arial" w:cs="Arial"/>
          <w:lang w:eastAsia="en-GB"/>
        </w:rPr>
        <w:t>follow</w:t>
      </w:r>
      <w:proofErr w:type="gramEnd"/>
      <w:r w:rsidRPr="001F5209">
        <w:rPr>
          <w:rFonts w:ascii="Arial" w:eastAsia="Times New Roman" w:hAnsi="Arial" w:cs="Arial"/>
          <w:lang w:eastAsia="en-GB"/>
        </w:rPr>
        <w:t xml:space="preserve"> up and probing questions to explore the evidence and response in more depth.</w:t>
      </w:r>
      <w:r w:rsidRPr="001F5209">
        <w:rPr>
          <w:rFonts w:ascii="Arial" w:eastAsia="Times New Roman" w:hAnsi="Arial" w:cs="Arial"/>
          <w:lang w:eastAsia="en-GB"/>
        </w:rPr>
        <w:br/>
      </w:r>
      <w:r w:rsidRPr="001F5209">
        <w:rPr>
          <w:rFonts w:ascii="Arial" w:eastAsia="Times New Roman" w:hAnsi="Arial" w:cs="Arial"/>
          <w:b/>
          <w:bCs/>
          <w:color w:val="0070C0"/>
          <w:lang w:eastAsia="en-GB"/>
        </w:rPr>
        <w:br/>
      </w:r>
      <w:r w:rsidR="00217885" w:rsidRPr="00217885">
        <w:rPr>
          <w:rFonts w:ascii="Arial" w:eastAsia="Times New Roman" w:hAnsi="Arial" w:cs="Arial"/>
          <w:b/>
          <w:bCs/>
          <w:color w:val="0070C0"/>
          <w:lang w:eastAsia="en-GB"/>
        </w:rPr>
        <w:t>How to apply</w:t>
      </w:r>
      <w:r w:rsidR="00217885" w:rsidRPr="00217885">
        <w:rPr>
          <w:rFonts w:ascii="Arial" w:eastAsia="Times New Roman" w:hAnsi="Arial" w:cs="Arial"/>
          <w:color w:val="0070C0"/>
          <w:lang w:eastAsia="en-GB"/>
        </w:rPr>
        <w:t xml:space="preserve"> </w:t>
      </w:r>
    </w:p>
    <w:p w14:paraId="37441D90" w14:textId="77777777" w:rsidR="00217885" w:rsidRPr="00217885" w:rsidRDefault="00217885" w:rsidP="00217885">
      <w:pPr>
        <w:autoSpaceDE w:val="0"/>
        <w:autoSpaceDN w:val="0"/>
        <w:adjustRightInd w:val="0"/>
        <w:spacing w:after="0" w:line="240" w:lineRule="auto"/>
        <w:jc w:val="both"/>
        <w:rPr>
          <w:rFonts w:ascii="Arial" w:eastAsia="Times New Roman" w:hAnsi="Arial" w:cs="Arial"/>
          <w:lang w:eastAsia="en-GB"/>
        </w:rPr>
      </w:pPr>
    </w:p>
    <w:p w14:paraId="4B2EF474" w14:textId="77777777" w:rsidR="00217885" w:rsidRPr="00217885" w:rsidRDefault="00217885" w:rsidP="00217885">
      <w:pPr>
        <w:autoSpaceDE w:val="0"/>
        <w:autoSpaceDN w:val="0"/>
        <w:adjustRightInd w:val="0"/>
        <w:spacing w:after="0" w:line="240" w:lineRule="auto"/>
        <w:jc w:val="both"/>
        <w:rPr>
          <w:rFonts w:ascii="Arial" w:eastAsia="Times New Roman" w:hAnsi="Arial" w:cs="Arial"/>
          <w:lang w:eastAsia="en-GB"/>
        </w:rPr>
      </w:pPr>
      <w:r w:rsidRPr="00217885">
        <w:rPr>
          <w:rFonts w:ascii="Arial" w:eastAsia="Times New Roman" w:hAnsi="Arial" w:cs="Arial"/>
          <w:lang w:eastAsia="en-GB"/>
        </w:rPr>
        <w:t xml:space="preserve">Please send your completed application forms to </w:t>
      </w:r>
    </w:p>
    <w:p w14:paraId="237A5BE0" w14:textId="0317023E" w:rsidR="001F5209" w:rsidRDefault="00217885" w:rsidP="001F5209">
      <w:pPr>
        <w:pStyle w:val="NormalWeb"/>
        <w:shd w:val="clear" w:color="auto" w:fill="FFFFFF"/>
        <w:spacing w:before="0" w:beforeAutospacing="0" w:after="0" w:afterAutospacing="0"/>
        <w:rPr>
          <w:rFonts w:ascii="Arial" w:hAnsi="Arial" w:cs="Arial"/>
        </w:rPr>
      </w:pPr>
      <w:hyperlink r:id="rId13" w:history="1">
        <w:r w:rsidRPr="00217885">
          <w:rPr>
            <w:rFonts w:ascii="Arial" w:hAnsi="Arial" w:cs="Arial"/>
            <w:color w:val="0563C1"/>
            <w:sz w:val="22"/>
            <w:szCs w:val="22"/>
            <w:u w:val="single"/>
          </w:rPr>
          <w:t>alliance-policeofficerpostingsandpromotions@devonandcornwall.pnn.police.uk</w:t>
        </w:r>
      </w:hyperlink>
      <w:r w:rsidRPr="00217885">
        <w:rPr>
          <w:rFonts w:ascii="Arial" w:hAnsi="Arial" w:cs="Arial"/>
          <w:color w:val="000000"/>
          <w:sz w:val="22"/>
          <w:szCs w:val="22"/>
        </w:rPr>
        <w:t xml:space="preserve"> by </w:t>
      </w:r>
      <w:r w:rsidR="00203951">
        <w:rPr>
          <w:rFonts w:ascii="Arial" w:hAnsi="Arial" w:cs="Arial"/>
          <w:b/>
          <w:bCs/>
          <w:sz w:val="22"/>
          <w:szCs w:val="22"/>
        </w:rPr>
        <w:t>Sunday</w:t>
      </w:r>
      <w:r w:rsidRPr="00217885">
        <w:rPr>
          <w:rFonts w:ascii="Arial" w:hAnsi="Arial" w:cs="Arial"/>
          <w:b/>
          <w:bCs/>
          <w:sz w:val="22"/>
          <w:szCs w:val="22"/>
        </w:rPr>
        <w:t xml:space="preserve"> </w:t>
      </w:r>
      <w:r w:rsidRPr="001F5209">
        <w:rPr>
          <w:rFonts w:ascii="Arial" w:hAnsi="Arial" w:cs="Arial"/>
          <w:b/>
          <w:bCs/>
          <w:sz w:val="22"/>
          <w:szCs w:val="22"/>
        </w:rPr>
        <w:t>10</w:t>
      </w:r>
      <w:r w:rsidRPr="00217885">
        <w:rPr>
          <w:rFonts w:ascii="Arial" w:hAnsi="Arial" w:cs="Arial"/>
          <w:b/>
          <w:bCs/>
          <w:sz w:val="22"/>
          <w:szCs w:val="22"/>
        </w:rPr>
        <w:t xml:space="preserve"> May 202</w:t>
      </w:r>
      <w:r w:rsidRPr="001F5209">
        <w:rPr>
          <w:rFonts w:ascii="Arial" w:hAnsi="Arial" w:cs="Arial"/>
          <w:b/>
          <w:bCs/>
          <w:sz w:val="22"/>
          <w:szCs w:val="22"/>
        </w:rPr>
        <w:t>6</w:t>
      </w:r>
      <w:r w:rsidRPr="00217885">
        <w:rPr>
          <w:rFonts w:ascii="Arial" w:hAnsi="Arial" w:cs="Arial"/>
          <w:b/>
          <w:bCs/>
          <w:sz w:val="22"/>
          <w:szCs w:val="22"/>
        </w:rPr>
        <w:t>.</w:t>
      </w:r>
      <w:r w:rsidRPr="00217885">
        <w:rPr>
          <w:rFonts w:ascii="Arial" w:hAnsi="Arial" w:cs="Arial"/>
          <w:sz w:val="22"/>
          <w:szCs w:val="22"/>
        </w:rPr>
        <w:t xml:space="preserve"> We look forward to receiving your application.</w:t>
      </w:r>
      <w:r w:rsidR="001F5209">
        <w:rPr>
          <w:rFonts w:ascii="Arial" w:hAnsi="Arial" w:cs="Arial"/>
          <w:sz w:val="22"/>
          <w:szCs w:val="22"/>
        </w:rPr>
        <w:br/>
      </w:r>
    </w:p>
    <w:p w14:paraId="2D0CD2B5" w14:textId="28237366" w:rsidR="001F5209" w:rsidRPr="001F5209" w:rsidRDefault="001F5209" w:rsidP="001F5209">
      <w:pPr>
        <w:pStyle w:val="NormalWeb"/>
        <w:shd w:val="clear" w:color="auto" w:fill="FFFFFF"/>
        <w:spacing w:before="0" w:beforeAutospacing="0" w:after="0" w:afterAutospacing="0"/>
        <w:rPr>
          <w:rFonts w:ascii="Arial" w:hAnsi="Arial" w:cs="Arial"/>
          <w:b/>
          <w:bCs/>
          <w:sz w:val="22"/>
          <w:szCs w:val="22"/>
        </w:rPr>
      </w:pPr>
      <w:r w:rsidRPr="001F5209">
        <w:rPr>
          <w:rFonts w:ascii="Arial" w:hAnsi="Arial" w:cs="Arial"/>
          <w:b/>
          <w:bCs/>
          <w:sz w:val="28"/>
          <w:szCs w:val="28"/>
        </w:rPr>
        <w:t xml:space="preserve">Section </w:t>
      </w:r>
      <w:r>
        <w:rPr>
          <w:rFonts w:ascii="Arial" w:hAnsi="Arial" w:cs="Arial"/>
          <w:b/>
          <w:bCs/>
          <w:sz w:val="28"/>
          <w:szCs w:val="28"/>
        </w:rPr>
        <w:t xml:space="preserve">2: Candidate Guidance </w:t>
      </w:r>
      <w:r>
        <w:rPr>
          <w:rFonts w:ascii="Arial" w:hAnsi="Arial" w:cs="Arial"/>
          <w:b/>
          <w:bCs/>
          <w:sz w:val="28"/>
          <w:szCs w:val="28"/>
        </w:rPr>
        <w:br/>
      </w:r>
    </w:p>
    <w:p w14:paraId="69C1E3BA" w14:textId="442AA8CA" w:rsidR="00F8764C" w:rsidRPr="00217885" w:rsidRDefault="00217885" w:rsidP="00217885">
      <w:pPr>
        <w:rPr>
          <w:rFonts w:ascii="Arial" w:hAnsi="Arial" w:cs="Arial"/>
        </w:rPr>
      </w:pPr>
      <w:r>
        <w:rPr>
          <w:rFonts w:ascii="Arial" w:hAnsi="Arial" w:cs="Arial"/>
        </w:rPr>
        <w:t>T</w:t>
      </w:r>
      <w:r w:rsidR="00F8764C" w:rsidRPr="00132DE0">
        <w:rPr>
          <w:rFonts w:ascii="Arial" w:hAnsi="Arial" w:cs="Arial"/>
        </w:rPr>
        <w:t xml:space="preserve">he purpose of this </w:t>
      </w:r>
      <w:r w:rsidR="001F5209">
        <w:rPr>
          <w:rFonts w:ascii="Arial" w:hAnsi="Arial" w:cs="Arial"/>
        </w:rPr>
        <w:t xml:space="preserve">section of </w:t>
      </w:r>
      <w:r w:rsidR="00F8764C" w:rsidRPr="00132DE0">
        <w:rPr>
          <w:rFonts w:ascii="Arial" w:hAnsi="Arial" w:cs="Arial"/>
        </w:rPr>
        <w:t xml:space="preserve">to give you </w:t>
      </w:r>
      <w:r w:rsidR="00F8764C">
        <w:rPr>
          <w:rFonts w:ascii="Arial" w:hAnsi="Arial" w:cs="Arial"/>
        </w:rPr>
        <w:t>full details of the application</w:t>
      </w:r>
      <w:r w:rsidR="00D231BB">
        <w:rPr>
          <w:rFonts w:ascii="Arial" w:hAnsi="Arial" w:cs="Arial"/>
        </w:rPr>
        <w:t xml:space="preserve"> and promotion</w:t>
      </w:r>
      <w:r w:rsidR="00F8764C">
        <w:rPr>
          <w:rFonts w:ascii="Arial" w:hAnsi="Arial" w:cs="Arial"/>
        </w:rPr>
        <w:t xml:space="preserve"> assessment to </w:t>
      </w:r>
      <w:r w:rsidR="00F8764C" w:rsidRPr="00132DE0">
        <w:rPr>
          <w:rFonts w:ascii="Arial" w:hAnsi="Arial" w:cs="Arial"/>
        </w:rPr>
        <w:t>assist with your preparation</w:t>
      </w:r>
      <w:r w:rsidR="00F8764C">
        <w:rPr>
          <w:rFonts w:ascii="Arial" w:hAnsi="Arial" w:cs="Arial"/>
          <w:b/>
          <w:bCs/>
        </w:rPr>
        <w:t>.</w:t>
      </w:r>
    </w:p>
    <w:tbl>
      <w:tblPr>
        <w:tblStyle w:val="TableGrid"/>
        <w:tblW w:w="9924" w:type="dxa"/>
        <w:tblInd w:w="-431" w:type="dxa"/>
        <w:tblLook w:val="04A0" w:firstRow="1" w:lastRow="0" w:firstColumn="1" w:lastColumn="0" w:noHBand="0" w:noVBand="1"/>
      </w:tblPr>
      <w:tblGrid>
        <w:gridCol w:w="2836"/>
        <w:gridCol w:w="7088"/>
      </w:tblGrid>
      <w:tr w:rsidR="00F8764C" w:rsidRPr="00F40C81" w14:paraId="60A00F9C" w14:textId="77777777" w:rsidTr="001E7BC0">
        <w:trPr>
          <w:trHeight w:val="579"/>
        </w:trPr>
        <w:tc>
          <w:tcPr>
            <w:tcW w:w="9924" w:type="dxa"/>
            <w:gridSpan w:val="2"/>
            <w:tcBorders>
              <w:bottom w:val="single" w:sz="4" w:space="0" w:color="auto"/>
            </w:tcBorders>
            <w:shd w:val="clear" w:color="auto" w:fill="0070C0"/>
            <w:vAlign w:val="center"/>
          </w:tcPr>
          <w:p w14:paraId="22BA501C" w14:textId="3507B5E8" w:rsidR="00F8764C" w:rsidRPr="00F40C81" w:rsidRDefault="001F5209" w:rsidP="00261F74">
            <w:pPr>
              <w:rPr>
                <w:rFonts w:ascii="Arial" w:hAnsi="Arial" w:cs="Arial"/>
                <w:b/>
                <w:bCs/>
                <w:color w:val="FFFFFF" w:themeColor="background1"/>
              </w:rPr>
            </w:pPr>
            <w:r>
              <w:rPr>
                <w:rFonts w:ascii="Arial" w:hAnsi="Arial" w:cs="Arial"/>
                <w:b/>
                <w:bCs/>
                <w:color w:val="FFFFFF" w:themeColor="background1"/>
              </w:rPr>
              <w:t>A</w:t>
            </w:r>
            <w:r w:rsidR="00F8764C" w:rsidRPr="00F40C81">
              <w:rPr>
                <w:rFonts w:ascii="Arial" w:hAnsi="Arial" w:cs="Arial"/>
                <w:b/>
                <w:bCs/>
                <w:color w:val="FFFFFF" w:themeColor="background1"/>
              </w:rPr>
              <w:t xml:space="preserve">pplication </w:t>
            </w:r>
          </w:p>
        </w:tc>
      </w:tr>
      <w:tr w:rsidR="00D77D4E" w14:paraId="27D4B60A" w14:textId="77777777" w:rsidTr="001E7BC0">
        <w:trPr>
          <w:trHeight w:val="567"/>
        </w:trPr>
        <w:tc>
          <w:tcPr>
            <w:tcW w:w="2836" w:type="dxa"/>
            <w:vMerge w:val="restart"/>
            <w:tcBorders>
              <w:top w:val="single" w:sz="4" w:space="0" w:color="auto"/>
              <w:left w:val="single" w:sz="4" w:space="0" w:color="auto"/>
              <w:bottom w:val="single" w:sz="4" w:space="0" w:color="auto"/>
              <w:right w:val="single" w:sz="4" w:space="0" w:color="auto"/>
            </w:tcBorders>
            <w:vAlign w:val="center"/>
          </w:tcPr>
          <w:p w14:paraId="7783B629" w14:textId="77777777" w:rsidR="00D77D4E" w:rsidRPr="00F40C81" w:rsidRDefault="00D77D4E" w:rsidP="00D77D4E">
            <w:pPr>
              <w:rPr>
                <w:rFonts w:ascii="Arial" w:hAnsi="Arial" w:cs="Arial"/>
              </w:rPr>
            </w:pPr>
            <w:r w:rsidRPr="00F40C81">
              <w:rPr>
                <w:rFonts w:ascii="Arial" w:hAnsi="Arial" w:cs="Arial"/>
              </w:rPr>
              <w:t xml:space="preserve">The application will be assessed against the following elements of the CVF: </w:t>
            </w:r>
          </w:p>
        </w:tc>
        <w:tc>
          <w:tcPr>
            <w:tcW w:w="7088" w:type="dxa"/>
            <w:tcBorders>
              <w:top w:val="single" w:sz="4" w:space="0" w:color="auto"/>
              <w:left w:val="single" w:sz="4" w:space="0" w:color="auto"/>
              <w:bottom w:val="single" w:sz="4" w:space="0" w:color="auto"/>
              <w:right w:val="single" w:sz="4" w:space="0" w:color="auto"/>
            </w:tcBorders>
            <w:shd w:val="clear" w:color="auto" w:fill="0070C0"/>
            <w:vAlign w:val="center"/>
          </w:tcPr>
          <w:p w14:paraId="12F04D5D" w14:textId="419560F5" w:rsidR="004357B6" w:rsidRPr="00663AD2" w:rsidRDefault="000A1972" w:rsidP="00D77D4E">
            <w:pPr>
              <w:rPr>
                <w:rFonts w:ascii="Arial" w:hAnsi="Arial" w:cs="Arial"/>
                <w:color w:val="FFFFFF" w:themeColor="background1"/>
              </w:rPr>
            </w:pPr>
            <w:r>
              <w:rPr>
                <w:rFonts w:ascii="Arial" w:hAnsi="Arial" w:cs="Arial"/>
                <w:color w:val="FFFFFF" w:themeColor="background1"/>
              </w:rPr>
              <w:t xml:space="preserve">We </w:t>
            </w:r>
            <w:r w:rsidR="00313D9E">
              <w:rPr>
                <w:rFonts w:ascii="Arial" w:hAnsi="Arial" w:cs="Arial"/>
                <w:color w:val="FFFFFF" w:themeColor="background1"/>
              </w:rPr>
              <w:t>are emotionally aware</w:t>
            </w:r>
            <w:r w:rsidR="009439B4">
              <w:rPr>
                <w:rFonts w:ascii="Arial" w:hAnsi="Arial" w:cs="Arial"/>
                <w:color w:val="FFFFFF" w:themeColor="background1"/>
              </w:rPr>
              <w:t xml:space="preserve"> (level </w:t>
            </w:r>
            <w:r w:rsidR="00313D9E">
              <w:rPr>
                <w:rFonts w:ascii="Arial" w:hAnsi="Arial" w:cs="Arial"/>
                <w:color w:val="FFFFFF" w:themeColor="background1"/>
              </w:rPr>
              <w:t>3</w:t>
            </w:r>
            <w:r w:rsidR="009439B4">
              <w:rPr>
                <w:rFonts w:ascii="Arial" w:hAnsi="Arial" w:cs="Arial"/>
                <w:color w:val="FFFFFF" w:themeColor="background1"/>
              </w:rPr>
              <w:t>)</w:t>
            </w:r>
            <w:r w:rsidR="00A63B8B">
              <w:rPr>
                <w:rFonts w:ascii="Arial" w:hAnsi="Arial" w:cs="Arial"/>
                <w:color w:val="FFFFFF" w:themeColor="background1"/>
              </w:rPr>
              <w:t xml:space="preserve"> </w:t>
            </w:r>
          </w:p>
        </w:tc>
      </w:tr>
      <w:tr w:rsidR="00D77D4E" w14:paraId="152D66AA" w14:textId="77777777" w:rsidTr="001E7BC0">
        <w:trPr>
          <w:trHeight w:val="567"/>
        </w:trPr>
        <w:tc>
          <w:tcPr>
            <w:tcW w:w="2836" w:type="dxa"/>
            <w:vMerge/>
            <w:tcBorders>
              <w:top w:val="single" w:sz="4" w:space="0" w:color="auto"/>
              <w:left w:val="single" w:sz="4" w:space="0" w:color="auto"/>
              <w:bottom w:val="single" w:sz="4" w:space="0" w:color="auto"/>
              <w:right w:val="single" w:sz="4" w:space="0" w:color="auto"/>
            </w:tcBorders>
            <w:vAlign w:val="center"/>
          </w:tcPr>
          <w:p w14:paraId="26585B87" w14:textId="77777777" w:rsidR="00D77D4E" w:rsidRDefault="00D77D4E" w:rsidP="00D77D4E">
            <w:pPr>
              <w:rPr>
                <w:rFonts w:ascii="Arial" w:hAnsi="Arial" w:cs="Arial"/>
                <w:b/>
                <w:bCs/>
              </w:rPr>
            </w:pPr>
          </w:p>
        </w:tc>
        <w:tc>
          <w:tcPr>
            <w:tcW w:w="7088" w:type="dxa"/>
            <w:tcBorders>
              <w:top w:val="single" w:sz="4" w:space="0" w:color="auto"/>
              <w:left w:val="single" w:sz="4" w:space="0" w:color="auto"/>
              <w:bottom w:val="single" w:sz="4" w:space="0" w:color="auto"/>
              <w:right w:val="single" w:sz="4" w:space="0" w:color="auto"/>
            </w:tcBorders>
            <w:shd w:val="clear" w:color="auto" w:fill="0070C0"/>
            <w:vAlign w:val="center"/>
          </w:tcPr>
          <w:p w14:paraId="26BBFEDF" w14:textId="0F4748AC" w:rsidR="004357B6" w:rsidRPr="00663AD2" w:rsidRDefault="009439B4" w:rsidP="00D77D4E">
            <w:pPr>
              <w:rPr>
                <w:rFonts w:ascii="Arial" w:hAnsi="Arial" w:cs="Arial"/>
                <w:color w:val="FFFFFF" w:themeColor="background1"/>
              </w:rPr>
            </w:pPr>
            <w:r>
              <w:rPr>
                <w:rFonts w:ascii="Arial" w:hAnsi="Arial" w:cs="Arial"/>
                <w:color w:val="FFFFFF" w:themeColor="background1"/>
              </w:rPr>
              <w:t xml:space="preserve">We </w:t>
            </w:r>
            <w:r w:rsidR="00313D9E">
              <w:rPr>
                <w:rFonts w:ascii="Arial" w:hAnsi="Arial" w:cs="Arial"/>
                <w:color w:val="FFFFFF" w:themeColor="background1"/>
              </w:rPr>
              <w:t>take ownership (</w:t>
            </w:r>
            <w:r>
              <w:rPr>
                <w:rFonts w:ascii="Arial" w:hAnsi="Arial" w:cs="Arial"/>
                <w:color w:val="FFFFFF" w:themeColor="background1"/>
              </w:rPr>
              <w:t xml:space="preserve">level </w:t>
            </w:r>
            <w:r w:rsidR="00313D9E">
              <w:rPr>
                <w:rFonts w:ascii="Arial" w:hAnsi="Arial" w:cs="Arial"/>
                <w:color w:val="FFFFFF" w:themeColor="background1"/>
              </w:rPr>
              <w:t>3</w:t>
            </w:r>
            <w:r>
              <w:rPr>
                <w:rFonts w:ascii="Arial" w:hAnsi="Arial" w:cs="Arial"/>
                <w:color w:val="FFFFFF" w:themeColor="background1"/>
              </w:rPr>
              <w:t>)</w:t>
            </w:r>
            <w:r w:rsidR="00A63B8B">
              <w:rPr>
                <w:rFonts w:ascii="Arial" w:hAnsi="Arial" w:cs="Arial"/>
                <w:color w:val="FFFFFF" w:themeColor="background1"/>
              </w:rPr>
              <w:t xml:space="preserve"> </w:t>
            </w:r>
          </w:p>
        </w:tc>
      </w:tr>
      <w:tr w:rsidR="00D77D4E" w14:paraId="453DEFEC" w14:textId="77777777" w:rsidTr="001E7BC0">
        <w:trPr>
          <w:trHeight w:val="567"/>
        </w:trPr>
        <w:tc>
          <w:tcPr>
            <w:tcW w:w="2836" w:type="dxa"/>
            <w:vMerge/>
            <w:tcBorders>
              <w:top w:val="single" w:sz="4" w:space="0" w:color="auto"/>
              <w:left w:val="single" w:sz="4" w:space="0" w:color="auto"/>
              <w:bottom w:val="single" w:sz="4" w:space="0" w:color="auto"/>
              <w:right w:val="single" w:sz="4" w:space="0" w:color="auto"/>
            </w:tcBorders>
            <w:vAlign w:val="center"/>
          </w:tcPr>
          <w:p w14:paraId="09C83D56" w14:textId="77777777" w:rsidR="00D77D4E" w:rsidRDefault="00D77D4E" w:rsidP="00D77D4E">
            <w:pPr>
              <w:rPr>
                <w:rFonts w:ascii="Arial" w:hAnsi="Arial" w:cs="Arial"/>
                <w:b/>
                <w:bCs/>
              </w:rPr>
            </w:pPr>
          </w:p>
        </w:tc>
        <w:tc>
          <w:tcPr>
            <w:tcW w:w="7088" w:type="dxa"/>
            <w:tcBorders>
              <w:top w:val="single" w:sz="4" w:space="0" w:color="auto"/>
              <w:left w:val="single" w:sz="4" w:space="0" w:color="auto"/>
              <w:bottom w:val="single" w:sz="4" w:space="0" w:color="auto"/>
              <w:right w:val="single" w:sz="4" w:space="0" w:color="auto"/>
            </w:tcBorders>
            <w:shd w:val="clear" w:color="auto" w:fill="0070C0"/>
            <w:vAlign w:val="center"/>
          </w:tcPr>
          <w:p w14:paraId="61E5BAD9" w14:textId="35D9C716" w:rsidR="004357B6" w:rsidRPr="00663AD2" w:rsidRDefault="006B623B" w:rsidP="00D77D4E">
            <w:pPr>
              <w:rPr>
                <w:rFonts w:ascii="Arial" w:hAnsi="Arial" w:cs="Arial"/>
                <w:color w:val="FFFFFF" w:themeColor="background1"/>
              </w:rPr>
            </w:pPr>
            <w:r>
              <w:rPr>
                <w:rFonts w:ascii="Arial" w:hAnsi="Arial" w:cs="Arial"/>
                <w:color w:val="FFFFFF" w:themeColor="background1"/>
              </w:rPr>
              <w:t>We</w:t>
            </w:r>
            <w:r w:rsidR="000A1972">
              <w:rPr>
                <w:rFonts w:ascii="Arial" w:hAnsi="Arial" w:cs="Arial"/>
                <w:color w:val="FFFFFF" w:themeColor="background1"/>
              </w:rPr>
              <w:t xml:space="preserve"> </w:t>
            </w:r>
            <w:r w:rsidR="00313D9E">
              <w:rPr>
                <w:rFonts w:ascii="Arial" w:hAnsi="Arial" w:cs="Arial"/>
                <w:color w:val="FFFFFF" w:themeColor="background1"/>
              </w:rPr>
              <w:t xml:space="preserve">support &amp; inspire </w:t>
            </w:r>
            <w:r>
              <w:rPr>
                <w:rFonts w:ascii="Arial" w:hAnsi="Arial" w:cs="Arial"/>
                <w:color w:val="FFFFFF" w:themeColor="background1"/>
              </w:rPr>
              <w:t>(</w:t>
            </w:r>
            <w:r w:rsidR="000A1972">
              <w:rPr>
                <w:rFonts w:ascii="Arial" w:hAnsi="Arial" w:cs="Arial"/>
                <w:color w:val="FFFFFF" w:themeColor="background1"/>
              </w:rPr>
              <w:t>l</w:t>
            </w:r>
            <w:r>
              <w:rPr>
                <w:rFonts w:ascii="Arial" w:hAnsi="Arial" w:cs="Arial"/>
                <w:color w:val="FFFFFF" w:themeColor="background1"/>
              </w:rPr>
              <w:t xml:space="preserve">evel </w:t>
            </w:r>
            <w:r w:rsidR="00313D9E">
              <w:rPr>
                <w:rFonts w:ascii="Arial" w:hAnsi="Arial" w:cs="Arial"/>
                <w:color w:val="FFFFFF" w:themeColor="background1"/>
              </w:rPr>
              <w:t>3)</w:t>
            </w:r>
          </w:p>
        </w:tc>
      </w:tr>
      <w:tr w:rsidR="00D77D4E" w:rsidRPr="007A25E5" w14:paraId="61322D01" w14:textId="77777777" w:rsidTr="001E7BC0">
        <w:trPr>
          <w:trHeight w:val="567"/>
        </w:trPr>
        <w:tc>
          <w:tcPr>
            <w:tcW w:w="2836" w:type="dxa"/>
            <w:vMerge/>
            <w:tcBorders>
              <w:top w:val="single" w:sz="4" w:space="0" w:color="auto"/>
              <w:left w:val="single" w:sz="4" w:space="0" w:color="auto"/>
              <w:bottom w:val="single" w:sz="4" w:space="0" w:color="auto"/>
              <w:right w:val="single" w:sz="4" w:space="0" w:color="auto"/>
            </w:tcBorders>
            <w:vAlign w:val="center"/>
          </w:tcPr>
          <w:p w14:paraId="742A0972" w14:textId="77777777" w:rsidR="00D77D4E" w:rsidRDefault="00D77D4E" w:rsidP="00D77D4E">
            <w:pPr>
              <w:rPr>
                <w:rFonts w:ascii="Arial" w:hAnsi="Arial" w:cs="Arial"/>
                <w:b/>
                <w:bCs/>
              </w:rPr>
            </w:pPr>
          </w:p>
        </w:tc>
        <w:tc>
          <w:tcPr>
            <w:tcW w:w="7088" w:type="dxa"/>
            <w:tcBorders>
              <w:top w:val="single" w:sz="4" w:space="0" w:color="auto"/>
              <w:left w:val="single" w:sz="4" w:space="0" w:color="auto"/>
              <w:bottom w:val="single" w:sz="4" w:space="0" w:color="auto"/>
              <w:right w:val="single" w:sz="4" w:space="0" w:color="auto"/>
            </w:tcBorders>
            <w:shd w:val="clear" w:color="auto" w:fill="0070C0"/>
            <w:vAlign w:val="center"/>
          </w:tcPr>
          <w:p w14:paraId="0BB95D05" w14:textId="5D77518C" w:rsidR="004357B6" w:rsidRPr="007A25E5" w:rsidRDefault="00A63B8B" w:rsidP="00D77D4E">
            <w:pPr>
              <w:rPr>
                <w:rFonts w:ascii="Arial" w:hAnsi="Arial" w:cs="Arial"/>
                <w:color w:val="FFFFFF" w:themeColor="background1"/>
              </w:rPr>
            </w:pPr>
            <w:r>
              <w:rPr>
                <w:rFonts w:ascii="Arial" w:hAnsi="Arial" w:cs="Arial"/>
                <w:color w:val="FFFFFF" w:themeColor="background1"/>
              </w:rPr>
              <w:t>We are</w:t>
            </w:r>
            <w:r w:rsidR="000A1972">
              <w:rPr>
                <w:rFonts w:ascii="Arial" w:hAnsi="Arial" w:cs="Arial"/>
                <w:color w:val="FFFFFF" w:themeColor="background1"/>
              </w:rPr>
              <w:t xml:space="preserve"> </w:t>
            </w:r>
            <w:r w:rsidR="00313D9E">
              <w:rPr>
                <w:rFonts w:ascii="Arial" w:hAnsi="Arial" w:cs="Arial"/>
                <w:color w:val="FFFFFF" w:themeColor="background1"/>
              </w:rPr>
              <w:t>innovative and open-minded (</w:t>
            </w:r>
            <w:r w:rsidR="000A1972">
              <w:rPr>
                <w:rFonts w:ascii="Arial" w:hAnsi="Arial" w:cs="Arial"/>
                <w:color w:val="FFFFFF" w:themeColor="background1"/>
              </w:rPr>
              <w:t>l</w:t>
            </w:r>
            <w:r>
              <w:rPr>
                <w:rFonts w:ascii="Arial" w:hAnsi="Arial" w:cs="Arial"/>
                <w:color w:val="FFFFFF" w:themeColor="background1"/>
              </w:rPr>
              <w:t xml:space="preserve">evel </w:t>
            </w:r>
            <w:r w:rsidR="00313D9E">
              <w:rPr>
                <w:rFonts w:ascii="Arial" w:hAnsi="Arial" w:cs="Arial"/>
                <w:color w:val="FFFFFF" w:themeColor="background1"/>
              </w:rPr>
              <w:t>3</w:t>
            </w:r>
            <w:r>
              <w:rPr>
                <w:rFonts w:ascii="Arial" w:hAnsi="Arial" w:cs="Arial"/>
                <w:color w:val="FFFFFF" w:themeColor="background1"/>
              </w:rPr>
              <w:t xml:space="preserve">) </w:t>
            </w:r>
          </w:p>
        </w:tc>
      </w:tr>
      <w:tr w:rsidR="00F8764C" w:rsidRPr="00F40C81" w14:paraId="104417B4" w14:textId="77777777" w:rsidTr="001E7BC0">
        <w:trPr>
          <w:trHeight w:val="1020"/>
        </w:trPr>
        <w:tc>
          <w:tcPr>
            <w:tcW w:w="2836" w:type="dxa"/>
            <w:tcBorders>
              <w:top w:val="single" w:sz="4" w:space="0" w:color="auto"/>
            </w:tcBorders>
            <w:vAlign w:val="center"/>
          </w:tcPr>
          <w:p w14:paraId="5CF5754D" w14:textId="77777777" w:rsidR="00F8764C" w:rsidRDefault="00F8764C" w:rsidP="00261F74">
            <w:pPr>
              <w:rPr>
                <w:rFonts w:ascii="Arial" w:hAnsi="Arial" w:cs="Arial"/>
                <w:b/>
                <w:bCs/>
              </w:rPr>
            </w:pPr>
            <w:r>
              <w:rPr>
                <w:rFonts w:ascii="Arial" w:hAnsi="Arial" w:cs="Arial"/>
                <w:b/>
                <w:bCs/>
              </w:rPr>
              <w:t xml:space="preserve">Summary </w:t>
            </w:r>
          </w:p>
        </w:tc>
        <w:tc>
          <w:tcPr>
            <w:tcW w:w="7088" w:type="dxa"/>
            <w:tcBorders>
              <w:top w:val="single" w:sz="4" w:space="0" w:color="auto"/>
            </w:tcBorders>
            <w:vAlign w:val="center"/>
          </w:tcPr>
          <w:p w14:paraId="4FA1E111" w14:textId="53E6F7F1" w:rsidR="00F8764C" w:rsidRPr="00F40C81" w:rsidRDefault="00F8764C" w:rsidP="00261F74">
            <w:pPr>
              <w:rPr>
                <w:rFonts w:ascii="Arial" w:hAnsi="Arial" w:cs="Arial"/>
              </w:rPr>
            </w:pPr>
            <w:r>
              <w:rPr>
                <w:rFonts w:ascii="Arial" w:hAnsi="Arial" w:cs="Arial"/>
              </w:rPr>
              <w:t>Within the application, you must</w:t>
            </w:r>
            <w:r w:rsidRPr="00F40C81">
              <w:rPr>
                <w:rFonts w:ascii="Arial" w:hAnsi="Arial" w:cs="Arial"/>
              </w:rPr>
              <w:t xml:space="preserve"> provide evidence </w:t>
            </w:r>
            <w:r>
              <w:rPr>
                <w:rFonts w:ascii="Arial" w:hAnsi="Arial" w:cs="Arial"/>
              </w:rPr>
              <w:t>against</w:t>
            </w:r>
            <w:r w:rsidRPr="00F40C81">
              <w:rPr>
                <w:rFonts w:ascii="Arial" w:hAnsi="Arial" w:cs="Arial"/>
              </w:rPr>
              <w:t xml:space="preserve"> four questions which are aligned to </w:t>
            </w:r>
            <w:r>
              <w:rPr>
                <w:rFonts w:ascii="Arial" w:hAnsi="Arial" w:cs="Arial"/>
              </w:rPr>
              <w:t xml:space="preserve">each of </w:t>
            </w:r>
            <w:r w:rsidRPr="00F40C81">
              <w:rPr>
                <w:rFonts w:ascii="Arial" w:hAnsi="Arial" w:cs="Arial"/>
              </w:rPr>
              <w:t>the CVF</w:t>
            </w:r>
            <w:r>
              <w:rPr>
                <w:rFonts w:ascii="Arial" w:hAnsi="Arial" w:cs="Arial"/>
              </w:rPr>
              <w:t xml:space="preserve"> being assessed</w:t>
            </w:r>
            <w:r w:rsidRPr="00F40C81">
              <w:rPr>
                <w:rFonts w:ascii="Arial" w:hAnsi="Arial" w:cs="Arial"/>
              </w:rPr>
              <w:t xml:space="preserve">. A maximum of </w:t>
            </w:r>
            <w:r>
              <w:rPr>
                <w:rFonts w:ascii="Arial" w:hAnsi="Arial" w:cs="Arial"/>
              </w:rPr>
              <w:t>5</w:t>
            </w:r>
            <w:r w:rsidRPr="00F40C81">
              <w:rPr>
                <w:rFonts w:ascii="Arial" w:hAnsi="Arial" w:cs="Arial"/>
              </w:rPr>
              <w:t>00 words has been afforded for each question.</w:t>
            </w:r>
            <w:r w:rsidR="00375A87">
              <w:rPr>
                <w:rFonts w:ascii="Arial" w:hAnsi="Arial" w:cs="Arial"/>
              </w:rPr>
              <w:t xml:space="preserve"> </w:t>
            </w:r>
          </w:p>
        </w:tc>
      </w:tr>
      <w:tr w:rsidR="00F8764C" w:rsidRPr="00D32645" w14:paraId="11A18987" w14:textId="77777777" w:rsidTr="00EE7451">
        <w:trPr>
          <w:trHeight w:val="680"/>
        </w:trPr>
        <w:tc>
          <w:tcPr>
            <w:tcW w:w="9924" w:type="dxa"/>
            <w:gridSpan w:val="2"/>
            <w:vAlign w:val="center"/>
          </w:tcPr>
          <w:p w14:paraId="1F4E15A8" w14:textId="70812CB8" w:rsidR="00F8764C" w:rsidRPr="00D32645" w:rsidRDefault="00F8764C" w:rsidP="00261F74">
            <w:pPr>
              <w:rPr>
                <w:rFonts w:ascii="Arial" w:hAnsi="Arial" w:cs="Arial"/>
                <w:b/>
                <w:bCs/>
              </w:rPr>
            </w:pPr>
            <w:r w:rsidRPr="00D32645">
              <w:rPr>
                <w:rFonts w:ascii="Arial" w:hAnsi="Arial" w:cs="Arial"/>
                <w:b/>
                <w:bCs/>
                <w:color w:val="0070C0"/>
              </w:rPr>
              <w:t>Providing evidence against the criteria</w:t>
            </w:r>
          </w:p>
        </w:tc>
      </w:tr>
      <w:tr w:rsidR="00F8764C" w:rsidRPr="00925B4A" w14:paraId="31CE9882" w14:textId="77777777" w:rsidTr="00EE7451">
        <w:trPr>
          <w:trHeight w:val="8050"/>
        </w:trPr>
        <w:tc>
          <w:tcPr>
            <w:tcW w:w="9924" w:type="dxa"/>
            <w:gridSpan w:val="2"/>
            <w:vAlign w:val="center"/>
          </w:tcPr>
          <w:p w14:paraId="0458A40C" w14:textId="4392F6B0" w:rsidR="00234A1C" w:rsidRPr="001E7BC0" w:rsidRDefault="00663AD2" w:rsidP="00234A1C">
            <w:pPr>
              <w:rPr>
                <w:rFonts w:ascii="Arial" w:hAnsi="Arial" w:cs="Arial"/>
                <w:iCs/>
              </w:rPr>
            </w:pPr>
            <w:r w:rsidRPr="001E7BC0">
              <w:rPr>
                <w:rFonts w:ascii="Arial" w:hAnsi="Arial" w:cs="Arial"/>
                <w:iCs/>
              </w:rPr>
              <w:lastRenderedPageBreak/>
              <w:t xml:space="preserve">This is your opportunity to demonstrate your competence, knowledge and experience to evidence your potential to be promoted to the rank of </w:t>
            </w:r>
            <w:proofErr w:type="spellStart"/>
            <w:r w:rsidR="000A1972">
              <w:rPr>
                <w:rFonts w:ascii="Arial" w:hAnsi="Arial" w:cs="Arial"/>
                <w:iCs/>
              </w:rPr>
              <w:t>s</w:t>
            </w:r>
            <w:r w:rsidR="00EE3E6D">
              <w:rPr>
                <w:rFonts w:ascii="Arial" w:hAnsi="Arial" w:cs="Arial"/>
                <w:iCs/>
              </w:rPr>
              <w:t>uperitnenden</w:t>
            </w:r>
            <w:r w:rsidR="000A1972">
              <w:rPr>
                <w:rFonts w:ascii="Arial" w:hAnsi="Arial" w:cs="Arial"/>
                <w:iCs/>
              </w:rPr>
              <w:t>t</w:t>
            </w:r>
            <w:proofErr w:type="spellEnd"/>
            <w:r w:rsidR="00AE5D04" w:rsidRPr="00AE5D04">
              <w:rPr>
                <w:rFonts w:ascii="Arial" w:hAnsi="Arial" w:cs="Arial"/>
                <w:iCs/>
              </w:rPr>
              <w:t>.</w:t>
            </w:r>
            <w:r w:rsidR="00AE5D04">
              <w:rPr>
                <w:rFonts w:ascii="Arial" w:hAnsi="Arial" w:cs="Arial"/>
                <w:iCs/>
                <w:color w:val="FF0000"/>
              </w:rPr>
              <w:t xml:space="preserve"> </w:t>
            </w:r>
            <w:r w:rsidRPr="001E7BC0">
              <w:rPr>
                <w:rFonts w:ascii="Arial" w:hAnsi="Arial" w:cs="Arial"/>
                <w:iCs/>
              </w:rPr>
              <w:t xml:space="preserve">There are 4 questions in </w:t>
            </w:r>
            <w:proofErr w:type="gramStart"/>
            <w:r w:rsidRPr="001E7BC0">
              <w:rPr>
                <w:rFonts w:ascii="Arial" w:hAnsi="Arial" w:cs="Arial"/>
                <w:iCs/>
              </w:rPr>
              <w:t>total</w:t>
            </w:r>
            <w:proofErr w:type="gramEnd"/>
            <w:r w:rsidR="00C30538">
              <w:rPr>
                <w:rFonts w:ascii="Arial" w:hAnsi="Arial" w:cs="Arial"/>
                <w:iCs/>
              </w:rPr>
              <w:t xml:space="preserve"> and y</w:t>
            </w:r>
            <w:r w:rsidRPr="001E7BC0">
              <w:rPr>
                <w:rFonts w:ascii="Arial" w:hAnsi="Arial" w:cs="Arial"/>
                <w:iCs/>
              </w:rPr>
              <w:t xml:space="preserve">ou are limited to 500 words per question. </w:t>
            </w:r>
          </w:p>
          <w:p w14:paraId="4DBB419F" w14:textId="77777777" w:rsidR="00234A1C" w:rsidRPr="001E7BC0" w:rsidRDefault="00234A1C" w:rsidP="00234A1C">
            <w:pPr>
              <w:rPr>
                <w:rFonts w:ascii="Arial" w:hAnsi="Arial" w:cs="Arial"/>
                <w:iCs/>
              </w:rPr>
            </w:pPr>
          </w:p>
          <w:p w14:paraId="344E47BB" w14:textId="10BEA9B2" w:rsidR="00234A1C" w:rsidRPr="001E7BC0" w:rsidRDefault="00234A1C" w:rsidP="00234A1C">
            <w:pPr>
              <w:rPr>
                <w:rFonts w:ascii="Arial" w:hAnsi="Arial" w:cs="Arial"/>
                <w:b/>
                <w:bCs/>
                <w:iCs/>
              </w:rPr>
            </w:pPr>
            <w:r w:rsidRPr="001E7BC0">
              <w:rPr>
                <w:rFonts w:ascii="Arial" w:hAnsi="Arial" w:cs="Arial"/>
                <w:b/>
                <w:bCs/>
                <w:iCs/>
              </w:rPr>
              <w:t xml:space="preserve">What to think about when completing the application form: </w:t>
            </w:r>
            <w:r w:rsidR="00663AD2" w:rsidRPr="001E7BC0">
              <w:rPr>
                <w:rFonts w:ascii="Arial" w:hAnsi="Arial" w:cs="Arial"/>
                <w:b/>
                <w:bCs/>
                <w:iCs/>
              </w:rPr>
              <w:br/>
            </w:r>
          </w:p>
          <w:p w14:paraId="03CF1D9F" w14:textId="2EA969D8" w:rsidR="00234A1C" w:rsidRDefault="00234A1C" w:rsidP="00234A1C">
            <w:pPr>
              <w:pStyle w:val="ListParagraph"/>
              <w:numPr>
                <w:ilvl w:val="0"/>
                <w:numId w:val="12"/>
              </w:numPr>
              <w:rPr>
                <w:rFonts w:ascii="Arial" w:hAnsi="Arial" w:cs="Arial"/>
                <w:iCs/>
              </w:rPr>
            </w:pPr>
            <w:r w:rsidRPr="001E7BC0">
              <w:rPr>
                <w:rFonts w:ascii="Arial" w:hAnsi="Arial" w:cs="Arial"/>
                <w:b/>
                <w:bCs/>
                <w:iCs/>
              </w:rPr>
              <w:t xml:space="preserve">Understand the question: </w:t>
            </w:r>
            <w:r w:rsidRPr="001E7BC0">
              <w:rPr>
                <w:rFonts w:ascii="Arial" w:hAnsi="Arial" w:cs="Arial"/>
                <w:iCs/>
              </w:rPr>
              <w:t xml:space="preserve">Read the question carefully to identify what is being asked. If you are unsure, have a conversation with your line manager, SLT, mentor, or speak with Resourcing if you feel a reasonable adjustment may be required. </w:t>
            </w:r>
          </w:p>
          <w:p w14:paraId="66A7FE57" w14:textId="77777777" w:rsidR="001E7BC0" w:rsidRPr="001E7BC0" w:rsidRDefault="001E7BC0" w:rsidP="001E7BC0">
            <w:pPr>
              <w:pStyle w:val="ListParagraph"/>
              <w:rPr>
                <w:rFonts w:ascii="Arial" w:hAnsi="Arial" w:cs="Arial"/>
                <w:iCs/>
              </w:rPr>
            </w:pPr>
          </w:p>
          <w:p w14:paraId="3BB00766" w14:textId="1E4D15ED" w:rsidR="00234A1C" w:rsidRPr="001E7BC0" w:rsidRDefault="00234A1C" w:rsidP="00234A1C">
            <w:pPr>
              <w:numPr>
                <w:ilvl w:val="0"/>
                <w:numId w:val="12"/>
              </w:numPr>
              <w:rPr>
                <w:rFonts w:ascii="Arial" w:hAnsi="Arial" w:cs="Arial"/>
                <w:iCs/>
              </w:rPr>
            </w:pPr>
            <w:r w:rsidRPr="001E7BC0">
              <w:rPr>
                <w:rFonts w:ascii="Arial" w:hAnsi="Arial" w:cs="Arial"/>
                <w:b/>
                <w:bCs/>
                <w:iCs/>
              </w:rPr>
              <w:t xml:space="preserve">Use a structure: </w:t>
            </w:r>
            <w:r w:rsidRPr="001E7BC0">
              <w:rPr>
                <w:rFonts w:ascii="Arial" w:hAnsi="Arial" w:cs="Arial"/>
                <w:iCs/>
              </w:rPr>
              <w:t xml:space="preserve">We recommend using the STAR method but use a structure to ensure your evidence is clear and concise. </w:t>
            </w:r>
            <w:r w:rsidRPr="001E7BC0">
              <w:rPr>
                <w:rFonts w:ascii="Arial" w:hAnsi="Arial" w:cs="Arial"/>
                <w:iCs/>
              </w:rPr>
              <w:br/>
            </w:r>
          </w:p>
          <w:p w14:paraId="6B189517" w14:textId="0E4EE58A" w:rsidR="00234A1C" w:rsidRPr="001E7BC0" w:rsidRDefault="00234A1C" w:rsidP="00234A1C">
            <w:pPr>
              <w:numPr>
                <w:ilvl w:val="0"/>
                <w:numId w:val="12"/>
              </w:numPr>
              <w:rPr>
                <w:rFonts w:ascii="Arial" w:hAnsi="Arial" w:cs="Arial"/>
                <w:iCs/>
              </w:rPr>
            </w:pPr>
            <w:r w:rsidRPr="001E7BC0">
              <w:rPr>
                <w:rFonts w:ascii="Arial" w:hAnsi="Arial" w:cs="Arial"/>
                <w:b/>
                <w:bCs/>
                <w:iCs/>
              </w:rPr>
              <w:t xml:space="preserve">Be specific and relevant: </w:t>
            </w:r>
            <w:r w:rsidRPr="001E7BC0">
              <w:rPr>
                <w:rFonts w:ascii="Arial" w:hAnsi="Arial" w:cs="Arial"/>
                <w:iCs/>
              </w:rPr>
              <w:t>Choose examples that directly relate to the question and provide details or data to support your points</w:t>
            </w:r>
            <w:r w:rsidRPr="001E7BC0">
              <w:rPr>
                <w:rFonts w:ascii="Arial" w:hAnsi="Arial" w:cs="Arial"/>
                <w:iCs/>
              </w:rPr>
              <w:br/>
            </w:r>
          </w:p>
          <w:p w14:paraId="291C86AC" w14:textId="03C89AB4" w:rsidR="00234A1C" w:rsidRPr="001E7BC0" w:rsidRDefault="00234A1C" w:rsidP="00234A1C">
            <w:pPr>
              <w:numPr>
                <w:ilvl w:val="0"/>
                <w:numId w:val="12"/>
              </w:numPr>
              <w:rPr>
                <w:rFonts w:ascii="Arial" w:hAnsi="Arial" w:cs="Arial"/>
                <w:iCs/>
              </w:rPr>
            </w:pPr>
            <w:r w:rsidRPr="001E7BC0">
              <w:rPr>
                <w:rFonts w:ascii="Arial" w:hAnsi="Arial" w:cs="Arial"/>
                <w:b/>
                <w:bCs/>
                <w:iCs/>
              </w:rPr>
              <w:t xml:space="preserve">Focus on your role: </w:t>
            </w:r>
            <w:r w:rsidRPr="001E7BC0">
              <w:rPr>
                <w:rFonts w:ascii="Arial" w:hAnsi="Arial" w:cs="Arial"/>
                <w:iCs/>
              </w:rPr>
              <w:t>Clearly define your role and contributions when giving an example. Avoid using generalisations and focus on what you did specifically.</w:t>
            </w:r>
            <w:r w:rsidRPr="001E7BC0">
              <w:rPr>
                <w:rFonts w:ascii="Arial" w:hAnsi="Arial" w:cs="Arial"/>
                <w:iCs/>
              </w:rPr>
              <w:br/>
            </w:r>
          </w:p>
          <w:p w14:paraId="3B9C6EB6" w14:textId="78585F5F" w:rsidR="004303C2" w:rsidRPr="00242740" w:rsidRDefault="00234A1C" w:rsidP="004B2519">
            <w:pPr>
              <w:numPr>
                <w:ilvl w:val="0"/>
                <w:numId w:val="12"/>
              </w:numPr>
              <w:rPr>
                <w:rFonts w:ascii="Arial" w:hAnsi="Arial" w:cs="Arial"/>
                <w:iCs/>
                <w:color w:val="FF0000"/>
              </w:rPr>
            </w:pPr>
            <w:r w:rsidRPr="001E7BC0">
              <w:rPr>
                <w:rFonts w:ascii="Arial" w:hAnsi="Arial" w:cs="Arial"/>
                <w:b/>
                <w:bCs/>
                <w:iCs/>
              </w:rPr>
              <w:t xml:space="preserve">Reflect on the outcome and any learning: </w:t>
            </w:r>
            <w:r w:rsidRPr="001E7BC0">
              <w:rPr>
                <w:rFonts w:ascii="Arial" w:hAnsi="Arial" w:cs="Arial"/>
                <w:iCs/>
              </w:rPr>
              <w:t xml:space="preserve">Clearly demonstrate the outcome of your example and describe any lessons learned or skills gained. Show how this experience has prepared you to become </w:t>
            </w:r>
            <w:proofErr w:type="gramStart"/>
            <w:r w:rsidRPr="001E7BC0">
              <w:rPr>
                <w:rFonts w:ascii="Arial" w:hAnsi="Arial" w:cs="Arial"/>
                <w:iCs/>
              </w:rPr>
              <w:t>a</w:t>
            </w:r>
            <w:r w:rsidR="00AE5D04">
              <w:rPr>
                <w:rFonts w:ascii="Arial" w:hAnsi="Arial" w:cs="Arial"/>
                <w:iCs/>
              </w:rPr>
              <w:t>n</w:t>
            </w:r>
            <w:proofErr w:type="gramEnd"/>
            <w:r w:rsidR="00AE5D04">
              <w:rPr>
                <w:rFonts w:ascii="Arial" w:hAnsi="Arial" w:cs="Arial"/>
                <w:iCs/>
              </w:rPr>
              <w:t xml:space="preserve"> </w:t>
            </w:r>
            <w:r w:rsidR="000A1972">
              <w:rPr>
                <w:rFonts w:ascii="Arial" w:hAnsi="Arial" w:cs="Arial"/>
                <w:iCs/>
              </w:rPr>
              <w:t>s</w:t>
            </w:r>
            <w:r w:rsidR="00EE3E6D">
              <w:rPr>
                <w:rFonts w:ascii="Arial" w:hAnsi="Arial" w:cs="Arial"/>
                <w:iCs/>
              </w:rPr>
              <w:t>uperintendent</w:t>
            </w:r>
          </w:p>
          <w:p w14:paraId="5477771A" w14:textId="77777777" w:rsidR="001E7BC0" w:rsidRPr="001E7BC0" w:rsidRDefault="001E7BC0" w:rsidP="001E7BC0">
            <w:pPr>
              <w:ind w:left="720"/>
              <w:rPr>
                <w:rFonts w:ascii="Arial" w:hAnsi="Arial" w:cs="Arial"/>
                <w:iCs/>
              </w:rPr>
            </w:pPr>
          </w:p>
          <w:p w14:paraId="025C14CC" w14:textId="0D70B6C1" w:rsidR="00AE5D04" w:rsidRPr="00AE5D04" w:rsidRDefault="004303C2" w:rsidP="00AE5D04">
            <w:pPr>
              <w:numPr>
                <w:ilvl w:val="0"/>
                <w:numId w:val="12"/>
              </w:numPr>
              <w:rPr>
                <w:rFonts w:ascii="Arial" w:hAnsi="Arial" w:cs="Arial"/>
                <w:b/>
                <w:bCs/>
                <w:iCs/>
              </w:rPr>
            </w:pPr>
            <w:r w:rsidRPr="001E7BC0">
              <w:rPr>
                <w:rFonts w:ascii="Arial" w:hAnsi="Arial" w:cs="Arial"/>
                <w:b/>
                <w:bCs/>
                <w:color w:val="1C1C1C"/>
              </w:rPr>
              <w:t xml:space="preserve">Consider the responsibilities of </w:t>
            </w:r>
            <w:proofErr w:type="gramStart"/>
            <w:r w:rsidR="00AE5D04">
              <w:rPr>
                <w:rFonts w:ascii="Arial" w:hAnsi="Arial" w:cs="Arial"/>
                <w:b/>
                <w:bCs/>
                <w:color w:val="1C1C1C"/>
              </w:rPr>
              <w:t>an</w:t>
            </w:r>
            <w:proofErr w:type="gramEnd"/>
            <w:r w:rsidR="00AE5D04">
              <w:rPr>
                <w:rFonts w:ascii="Arial" w:hAnsi="Arial" w:cs="Arial"/>
                <w:b/>
                <w:bCs/>
                <w:color w:val="1C1C1C"/>
              </w:rPr>
              <w:t xml:space="preserve"> </w:t>
            </w:r>
            <w:r w:rsidR="000A1972">
              <w:rPr>
                <w:rFonts w:ascii="Arial" w:hAnsi="Arial" w:cs="Arial"/>
                <w:b/>
                <w:bCs/>
                <w:color w:val="1C1C1C"/>
              </w:rPr>
              <w:t>s</w:t>
            </w:r>
            <w:r w:rsidR="00313D9E">
              <w:rPr>
                <w:rFonts w:ascii="Arial" w:hAnsi="Arial" w:cs="Arial"/>
                <w:b/>
                <w:bCs/>
                <w:color w:val="1C1C1C"/>
              </w:rPr>
              <w:t>uperintendent</w:t>
            </w:r>
          </w:p>
          <w:p w14:paraId="48D670AB" w14:textId="77777777" w:rsidR="00313D9E" w:rsidRPr="00313D9E" w:rsidRDefault="00313D9E" w:rsidP="00313D9E">
            <w:pPr>
              <w:numPr>
                <w:ilvl w:val="0"/>
                <w:numId w:val="12"/>
              </w:numPr>
              <w:spacing w:before="240"/>
              <w:rPr>
                <w:rFonts w:ascii="Arial" w:hAnsi="Arial" w:cs="Arial"/>
                <w:iCs/>
              </w:rPr>
            </w:pPr>
            <w:r w:rsidRPr="00313D9E">
              <w:rPr>
                <w:rFonts w:ascii="Arial" w:hAnsi="Arial" w:cs="Arial"/>
                <w:iCs/>
              </w:rPr>
              <w:t>Leading area of responsibility, upholding values and ethical standards. Acting with the highest level of professionalism in accordance with the law, public interest, and professional policing practice to protect the public by preventing and detecting crime.</w:t>
            </w:r>
          </w:p>
          <w:p w14:paraId="65AD1C8C" w14:textId="77777777" w:rsidR="00313D9E" w:rsidRPr="00313D9E" w:rsidRDefault="00313D9E" w:rsidP="00313D9E">
            <w:pPr>
              <w:numPr>
                <w:ilvl w:val="0"/>
                <w:numId w:val="12"/>
              </w:numPr>
              <w:spacing w:before="240"/>
              <w:rPr>
                <w:rFonts w:ascii="Arial" w:hAnsi="Arial" w:cs="Arial"/>
                <w:iCs/>
              </w:rPr>
            </w:pPr>
            <w:r w:rsidRPr="00313D9E">
              <w:rPr>
                <w:rFonts w:ascii="Arial" w:hAnsi="Arial" w:cs="Arial"/>
                <w:iCs/>
              </w:rPr>
              <w:t>Fulfilling the authorising responsibilities of superintending ranks and maintaining operational oversight. Holding accountability for compliant policing responses to achieve operational objectives which support law enforcement and enable public safety.</w:t>
            </w:r>
          </w:p>
          <w:p w14:paraId="3D2D0B30" w14:textId="77777777" w:rsidR="00313D9E" w:rsidRPr="00313D9E" w:rsidRDefault="00313D9E" w:rsidP="00313D9E">
            <w:pPr>
              <w:numPr>
                <w:ilvl w:val="0"/>
                <w:numId w:val="12"/>
              </w:numPr>
              <w:spacing w:before="240"/>
              <w:rPr>
                <w:rFonts w:ascii="Arial" w:hAnsi="Arial" w:cs="Arial"/>
                <w:iCs/>
              </w:rPr>
            </w:pPr>
            <w:r w:rsidRPr="00313D9E">
              <w:rPr>
                <w:rFonts w:ascii="Arial" w:hAnsi="Arial" w:cs="Arial"/>
                <w:iCs/>
              </w:rPr>
              <w:t>Leading responses to major events and serious/complex investigations. Setting strategic/tactical objectives and priorities, assessing and managing threats/risks and directing the deployment of resources to ensure an appropriate and effective response in line with legal and force requirements.</w:t>
            </w:r>
          </w:p>
          <w:p w14:paraId="04131299" w14:textId="77777777" w:rsidR="00313D9E" w:rsidRPr="00313D9E" w:rsidRDefault="00313D9E" w:rsidP="00313D9E">
            <w:pPr>
              <w:numPr>
                <w:ilvl w:val="0"/>
                <w:numId w:val="12"/>
              </w:numPr>
              <w:spacing w:before="240"/>
              <w:rPr>
                <w:rFonts w:ascii="Arial" w:hAnsi="Arial" w:cs="Arial"/>
                <w:iCs/>
              </w:rPr>
            </w:pPr>
            <w:r w:rsidRPr="00313D9E">
              <w:rPr>
                <w:rFonts w:ascii="Arial" w:hAnsi="Arial" w:cs="Arial"/>
                <w:iCs/>
              </w:rPr>
              <w:t>Leading, developing, managing and maintaining strategic relationships with local and regional partners. Effectively influencing and leading collaboration for own areas of responsibility to enable an effective approach to preventing and tackling crime and vulnerability.</w:t>
            </w:r>
          </w:p>
          <w:p w14:paraId="6ABD291B" w14:textId="77777777" w:rsidR="00313D9E" w:rsidRPr="00313D9E" w:rsidRDefault="00313D9E" w:rsidP="00313D9E">
            <w:pPr>
              <w:numPr>
                <w:ilvl w:val="0"/>
                <w:numId w:val="12"/>
              </w:numPr>
              <w:spacing w:before="240"/>
              <w:rPr>
                <w:rFonts w:ascii="Arial" w:hAnsi="Arial" w:cs="Arial"/>
                <w:iCs/>
              </w:rPr>
            </w:pPr>
            <w:r w:rsidRPr="00313D9E">
              <w:rPr>
                <w:rFonts w:ascii="Arial" w:hAnsi="Arial" w:cs="Arial"/>
                <w:iCs/>
              </w:rPr>
              <w:t>Leading the design and implementation of significant organisational change projects or programmes within areas of responsibility to drive continuous improvement problem solving and evidence-based policing.</w:t>
            </w:r>
          </w:p>
          <w:p w14:paraId="75DEF37B" w14:textId="77777777" w:rsidR="00313D9E" w:rsidRPr="00313D9E" w:rsidRDefault="00313D9E" w:rsidP="00313D9E">
            <w:pPr>
              <w:numPr>
                <w:ilvl w:val="0"/>
                <w:numId w:val="12"/>
              </w:numPr>
              <w:spacing w:before="240"/>
              <w:rPr>
                <w:rFonts w:ascii="Arial" w:hAnsi="Arial" w:cs="Arial"/>
                <w:iCs/>
              </w:rPr>
            </w:pPr>
            <w:r w:rsidRPr="00313D9E">
              <w:rPr>
                <w:rFonts w:ascii="Arial" w:hAnsi="Arial" w:cs="Arial"/>
                <w:iCs/>
              </w:rPr>
              <w:t>Fostering an inclusive organisational climate where people role model ethical behaviours and combine diverse perspectives and experiences. Supporting people to contribute, challenge, and share feedback so that the team operates in line with the force’s values and ethics, enabling successful policing.</w:t>
            </w:r>
          </w:p>
          <w:p w14:paraId="052FAD7F" w14:textId="77777777" w:rsidR="00313D9E" w:rsidRPr="00313D9E" w:rsidRDefault="00313D9E" w:rsidP="00313D9E">
            <w:pPr>
              <w:numPr>
                <w:ilvl w:val="0"/>
                <w:numId w:val="12"/>
              </w:numPr>
              <w:spacing w:before="240"/>
              <w:rPr>
                <w:rFonts w:ascii="Arial" w:hAnsi="Arial" w:cs="Arial"/>
                <w:iCs/>
              </w:rPr>
            </w:pPr>
            <w:r w:rsidRPr="00313D9E">
              <w:rPr>
                <w:rFonts w:ascii="Arial" w:hAnsi="Arial" w:cs="Arial"/>
                <w:iCs/>
              </w:rPr>
              <w:t>Protecting and promoting wellbeing and welfare within area of responsibility. Embedding wellbeing strategies to protect and enhance the working environment.</w:t>
            </w:r>
          </w:p>
          <w:p w14:paraId="111FA5B3" w14:textId="77777777" w:rsidR="00313D9E" w:rsidRPr="00313D9E" w:rsidRDefault="00313D9E" w:rsidP="00313D9E">
            <w:pPr>
              <w:numPr>
                <w:ilvl w:val="0"/>
                <w:numId w:val="12"/>
              </w:numPr>
              <w:spacing w:before="240"/>
              <w:rPr>
                <w:rFonts w:ascii="Arial" w:hAnsi="Arial" w:cs="Arial"/>
                <w:iCs/>
              </w:rPr>
            </w:pPr>
            <w:r w:rsidRPr="00313D9E">
              <w:rPr>
                <w:rFonts w:ascii="Arial" w:hAnsi="Arial" w:cs="Arial"/>
                <w:iCs/>
              </w:rPr>
              <w:lastRenderedPageBreak/>
              <w:t>Leading, managing and coordinating the allocation of appropriate resources within areas of responsibility, in line with force priorities to meet demand and maximise the efficient use of resources.</w:t>
            </w:r>
          </w:p>
          <w:p w14:paraId="06247F39" w14:textId="77777777" w:rsidR="00313D9E" w:rsidRPr="00313D9E" w:rsidRDefault="00313D9E" w:rsidP="00313D9E">
            <w:pPr>
              <w:numPr>
                <w:ilvl w:val="0"/>
                <w:numId w:val="12"/>
              </w:numPr>
              <w:spacing w:before="240"/>
              <w:rPr>
                <w:rFonts w:ascii="Arial" w:hAnsi="Arial" w:cs="Arial"/>
                <w:iCs/>
              </w:rPr>
            </w:pPr>
            <w:r w:rsidRPr="00313D9E">
              <w:rPr>
                <w:rFonts w:ascii="Arial" w:hAnsi="Arial" w:cs="Arial"/>
                <w:iCs/>
              </w:rPr>
              <w:t>Developing resource and budget plans for own areas of responsibility that promote force priorities, applying knowledge of changing capability and capacity in the workforce to ensure effective use of resources and maximise value for money.</w:t>
            </w:r>
          </w:p>
          <w:p w14:paraId="41317437" w14:textId="77777777" w:rsidR="00313D9E" w:rsidRPr="00313D9E" w:rsidRDefault="00313D9E" w:rsidP="00313D9E">
            <w:pPr>
              <w:numPr>
                <w:ilvl w:val="0"/>
                <w:numId w:val="12"/>
              </w:numPr>
              <w:spacing w:before="240"/>
              <w:rPr>
                <w:rFonts w:ascii="Arial" w:hAnsi="Arial" w:cs="Arial"/>
                <w:iCs/>
              </w:rPr>
            </w:pPr>
            <w:r w:rsidRPr="00313D9E">
              <w:rPr>
                <w:rFonts w:ascii="Arial" w:hAnsi="Arial" w:cs="Arial"/>
                <w:iCs/>
              </w:rPr>
              <w:t>Negotiating and controlling internal and external budgets within areas of responsibility and partnership arrangements.  Influencing budget allocation to meet the force or organisation’s priorities and make financial savings where required to maximise value for money.</w:t>
            </w:r>
          </w:p>
          <w:p w14:paraId="214438E6" w14:textId="77777777" w:rsidR="00313D9E" w:rsidRPr="00313D9E" w:rsidRDefault="00313D9E" w:rsidP="00313D9E">
            <w:pPr>
              <w:numPr>
                <w:ilvl w:val="0"/>
                <w:numId w:val="12"/>
              </w:numPr>
              <w:spacing w:before="240"/>
              <w:rPr>
                <w:rFonts w:ascii="Arial" w:hAnsi="Arial" w:cs="Arial"/>
                <w:iCs/>
              </w:rPr>
            </w:pPr>
            <w:r w:rsidRPr="00313D9E">
              <w:rPr>
                <w:rFonts w:ascii="Arial" w:hAnsi="Arial" w:cs="Arial"/>
                <w:iCs/>
              </w:rPr>
              <w:t xml:space="preserve">Leading and managing performance within own areas of responsibility, making use of appropriate delegation. Providing meaningful feedback and </w:t>
            </w:r>
            <w:proofErr w:type="gramStart"/>
            <w:r w:rsidRPr="00313D9E">
              <w:rPr>
                <w:rFonts w:ascii="Arial" w:hAnsi="Arial" w:cs="Arial"/>
                <w:iCs/>
              </w:rPr>
              <w:t>coaching, and</w:t>
            </w:r>
            <w:proofErr w:type="gramEnd"/>
            <w:r w:rsidRPr="00313D9E">
              <w:rPr>
                <w:rFonts w:ascii="Arial" w:hAnsi="Arial" w:cs="Arial"/>
                <w:iCs/>
              </w:rPr>
              <w:t xml:space="preserve"> addressing areas of organisational underperformance to ensure that appropriate standards and force objectives are met.</w:t>
            </w:r>
          </w:p>
          <w:p w14:paraId="51479E01" w14:textId="77777777" w:rsidR="00313D9E" w:rsidRPr="00313D9E" w:rsidRDefault="00313D9E" w:rsidP="00313D9E">
            <w:pPr>
              <w:numPr>
                <w:ilvl w:val="0"/>
                <w:numId w:val="12"/>
              </w:numPr>
              <w:spacing w:before="240"/>
              <w:rPr>
                <w:rFonts w:ascii="Arial" w:hAnsi="Arial" w:cs="Arial"/>
                <w:iCs/>
              </w:rPr>
            </w:pPr>
            <w:r w:rsidRPr="00313D9E">
              <w:rPr>
                <w:rFonts w:ascii="Arial" w:hAnsi="Arial" w:cs="Arial"/>
                <w:iCs/>
              </w:rPr>
              <w:t>Leading the assessment of future demands and emerging threats within own areas of responsibility. Developing and adapting operational and workforce plans to ensure that these demands are effectively anticipated and met.</w:t>
            </w:r>
          </w:p>
          <w:p w14:paraId="43856D05" w14:textId="77777777" w:rsidR="00313D9E" w:rsidRPr="00313D9E" w:rsidRDefault="00313D9E" w:rsidP="00313D9E">
            <w:pPr>
              <w:numPr>
                <w:ilvl w:val="0"/>
                <w:numId w:val="12"/>
              </w:numPr>
              <w:spacing w:before="240"/>
              <w:rPr>
                <w:rFonts w:ascii="Arial" w:hAnsi="Arial" w:cs="Arial"/>
                <w:iCs/>
              </w:rPr>
            </w:pPr>
            <w:r w:rsidRPr="00313D9E">
              <w:rPr>
                <w:rFonts w:ascii="Arial" w:hAnsi="Arial" w:cs="Arial"/>
                <w:iCs/>
              </w:rPr>
              <w:t>Developing and owning the strategy for the force’s response in respect of an incident or investigation to the media and wider public and external stakeholders, representing the force to provide information, improve visibility and build confidence in policing.</w:t>
            </w:r>
          </w:p>
          <w:p w14:paraId="70B43ECB" w14:textId="77777777" w:rsidR="00313D9E" w:rsidRPr="00313D9E" w:rsidRDefault="00313D9E" w:rsidP="00313D9E">
            <w:pPr>
              <w:numPr>
                <w:ilvl w:val="0"/>
                <w:numId w:val="12"/>
              </w:numPr>
              <w:spacing w:before="240"/>
              <w:rPr>
                <w:rFonts w:ascii="Arial" w:hAnsi="Arial" w:cs="Arial"/>
                <w:iCs/>
              </w:rPr>
            </w:pPr>
            <w:r w:rsidRPr="00313D9E">
              <w:rPr>
                <w:rFonts w:ascii="Arial" w:hAnsi="Arial" w:cs="Arial"/>
                <w:iCs/>
              </w:rPr>
              <w:t>Leading the development and implementation of policy and strategy in own areas of responsibility in line with force and national directive. Contributing to the development of force and national policy to improve policing outcomes.</w:t>
            </w:r>
          </w:p>
          <w:p w14:paraId="427575CE" w14:textId="77777777" w:rsidR="000A1972" w:rsidRPr="000A1972" w:rsidRDefault="000A1972" w:rsidP="000A1972">
            <w:pPr>
              <w:ind w:left="360"/>
              <w:rPr>
                <w:rFonts w:ascii="Arial" w:hAnsi="Arial" w:cs="Arial"/>
                <w:iCs/>
              </w:rPr>
            </w:pPr>
          </w:p>
          <w:p w14:paraId="4D683539" w14:textId="6671D426" w:rsidR="00F8764C" w:rsidRPr="001B65F1" w:rsidRDefault="00375A87" w:rsidP="001E7BC0">
            <w:pPr>
              <w:rPr>
                <w:rFonts w:ascii="Arial" w:hAnsi="Arial" w:cs="Arial"/>
              </w:rPr>
            </w:pPr>
            <w:r w:rsidRPr="00234A1C">
              <w:rPr>
                <w:rFonts w:ascii="Arial" w:hAnsi="Arial" w:cs="Arial"/>
                <w:iCs/>
              </w:rPr>
              <w:t xml:space="preserve">Your application will be scored and shortlisted. Only officers successful at this shortlisting stage will progress to the operational briefing and interview board. </w:t>
            </w:r>
          </w:p>
        </w:tc>
      </w:tr>
      <w:tr w:rsidR="000F66D1" w14:paraId="53DE3916" w14:textId="77777777" w:rsidTr="005A0ABF">
        <w:trPr>
          <w:trHeight w:val="620"/>
        </w:trPr>
        <w:tc>
          <w:tcPr>
            <w:tcW w:w="9924" w:type="dxa"/>
            <w:gridSpan w:val="2"/>
            <w:shd w:val="clear" w:color="auto" w:fill="0070C0"/>
            <w:vAlign w:val="center"/>
          </w:tcPr>
          <w:p w14:paraId="00CD024F" w14:textId="49C8CCD2" w:rsidR="000F66D1" w:rsidRPr="000F66D1" w:rsidRDefault="000F66D1" w:rsidP="000F66D1">
            <w:pPr>
              <w:rPr>
                <w:rFonts w:ascii="Arial" w:hAnsi="Arial" w:cs="Arial"/>
                <w:b/>
                <w:bCs/>
                <w:color w:val="FFFFFF" w:themeColor="background1"/>
              </w:rPr>
            </w:pPr>
            <w:r w:rsidRPr="000F66D1">
              <w:rPr>
                <w:rFonts w:ascii="Arial" w:hAnsi="Arial" w:cs="Arial"/>
                <w:b/>
                <w:bCs/>
                <w:color w:val="FFFFFF" w:themeColor="background1"/>
              </w:rPr>
              <w:lastRenderedPageBreak/>
              <w:t>Part 1 – Operational Briefing</w:t>
            </w:r>
            <w:r w:rsidR="001B65F1">
              <w:rPr>
                <w:rFonts w:ascii="Arial" w:hAnsi="Arial" w:cs="Arial"/>
                <w:b/>
                <w:bCs/>
                <w:color w:val="FFFFFF" w:themeColor="background1"/>
              </w:rPr>
              <w:t xml:space="preserve"> </w:t>
            </w:r>
          </w:p>
        </w:tc>
      </w:tr>
      <w:tr w:rsidR="00F66E87" w14:paraId="5D1BA157" w14:textId="77777777" w:rsidTr="00EE7451">
        <w:trPr>
          <w:trHeight w:val="567"/>
        </w:trPr>
        <w:tc>
          <w:tcPr>
            <w:tcW w:w="2836" w:type="dxa"/>
            <w:vMerge w:val="restart"/>
            <w:shd w:val="clear" w:color="auto" w:fill="FFFFFF" w:themeFill="background1"/>
            <w:vAlign w:val="center"/>
          </w:tcPr>
          <w:p w14:paraId="1293E604" w14:textId="10F3264C" w:rsidR="00F66E87" w:rsidRPr="00F66E87" w:rsidRDefault="00F66E87" w:rsidP="000F66D1">
            <w:pPr>
              <w:rPr>
                <w:rFonts w:ascii="Arial" w:hAnsi="Arial" w:cs="Arial"/>
                <w:color w:val="0070C0"/>
              </w:rPr>
            </w:pPr>
            <w:r w:rsidRPr="00F66E87">
              <w:rPr>
                <w:rFonts w:ascii="Arial" w:hAnsi="Arial" w:cs="Arial"/>
              </w:rPr>
              <w:t>The operational briefing will be assessed against the following elements of the CVF:</w:t>
            </w:r>
          </w:p>
        </w:tc>
        <w:tc>
          <w:tcPr>
            <w:tcW w:w="7088" w:type="dxa"/>
            <w:shd w:val="clear" w:color="auto" w:fill="0070C0"/>
            <w:vAlign w:val="center"/>
          </w:tcPr>
          <w:p w14:paraId="2778B745" w14:textId="37A479E7" w:rsidR="00F66E87" w:rsidRPr="00F66E87" w:rsidRDefault="00AE5D04" w:rsidP="000F66D1">
            <w:pPr>
              <w:rPr>
                <w:rFonts w:ascii="Arial" w:hAnsi="Arial" w:cs="Arial"/>
                <w:color w:val="FFFFFF" w:themeColor="background1"/>
              </w:rPr>
            </w:pPr>
            <w:r>
              <w:rPr>
                <w:rFonts w:ascii="Arial" w:hAnsi="Arial" w:cs="Arial"/>
                <w:color w:val="FFFFFF" w:themeColor="background1"/>
              </w:rPr>
              <w:t xml:space="preserve">We analyse critically (Level </w:t>
            </w:r>
            <w:r w:rsidR="00313D9E">
              <w:rPr>
                <w:rFonts w:ascii="Arial" w:hAnsi="Arial" w:cs="Arial"/>
                <w:color w:val="FFFFFF" w:themeColor="background1"/>
              </w:rPr>
              <w:t>3</w:t>
            </w:r>
            <w:r>
              <w:rPr>
                <w:rFonts w:ascii="Arial" w:hAnsi="Arial" w:cs="Arial"/>
                <w:color w:val="FFFFFF" w:themeColor="background1"/>
              </w:rPr>
              <w:t>)</w:t>
            </w:r>
          </w:p>
        </w:tc>
      </w:tr>
      <w:tr w:rsidR="00F66E87" w14:paraId="46B32875" w14:textId="77777777" w:rsidTr="00EE7451">
        <w:trPr>
          <w:trHeight w:val="567"/>
        </w:trPr>
        <w:tc>
          <w:tcPr>
            <w:tcW w:w="2836" w:type="dxa"/>
            <w:vMerge/>
            <w:shd w:val="clear" w:color="auto" w:fill="FFFFFF" w:themeFill="background1"/>
            <w:vAlign w:val="center"/>
          </w:tcPr>
          <w:p w14:paraId="321BBB05" w14:textId="77777777" w:rsidR="00F66E87" w:rsidRPr="00F66E87" w:rsidRDefault="00F66E87" w:rsidP="000F66D1">
            <w:pPr>
              <w:rPr>
                <w:rFonts w:ascii="Arial" w:hAnsi="Arial" w:cs="Arial"/>
                <w:color w:val="0070C0"/>
              </w:rPr>
            </w:pPr>
          </w:p>
        </w:tc>
        <w:tc>
          <w:tcPr>
            <w:tcW w:w="7088" w:type="dxa"/>
            <w:shd w:val="clear" w:color="auto" w:fill="0070C0"/>
            <w:vAlign w:val="center"/>
          </w:tcPr>
          <w:p w14:paraId="6CE27519" w14:textId="6BE05C44" w:rsidR="00F66E87" w:rsidRPr="00F66E87" w:rsidRDefault="00AE5D04" w:rsidP="00F66E87">
            <w:pPr>
              <w:rPr>
                <w:rFonts w:ascii="Arial" w:hAnsi="Arial" w:cs="Arial"/>
                <w:color w:val="FFFFFF" w:themeColor="background1"/>
              </w:rPr>
            </w:pPr>
            <w:r>
              <w:rPr>
                <w:rFonts w:ascii="Arial" w:hAnsi="Arial" w:cs="Arial"/>
                <w:color w:val="FFFFFF" w:themeColor="background1"/>
              </w:rPr>
              <w:t xml:space="preserve">We take ownership (Level </w:t>
            </w:r>
            <w:r w:rsidR="00313D9E">
              <w:rPr>
                <w:rFonts w:ascii="Arial" w:hAnsi="Arial" w:cs="Arial"/>
                <w:color w:val="FFFFFF" w:themeColor="background1"/>
              </w:rPr>
              <w:t>3</w:t>
            </w:r>
            <w:r>
              <w:rPr>
                <w:rFonts w:ascii="Arial" w:hAnsi="Arial" w:cs="Arial"/>
                <w:color w:val="FFFFFF" w:themeColor="background1"/>
              </w:rPr>
              <w:t>)</w:t>
            </w:r>
          </w:p>
        </w:tc>
      </w:tr>
      <w:tr w:rsidR="00F66E87" w14:paraId="1CCD9420" w14:textId="77777777" w:rsidTr="00EE7451">
        <w:trPr>
          <w:trHeight w:val="567"/>
        </w:trPr>
        <w:tc>
          <w:tcPr>
            <w:tcW w:w="2836" w:type="dxa"/>
            <w:vMerge/>
            <w:shd w:val="clear" w:color="auto" w:fill="FFFFFF" w:themeFill="background1"/>
            <w:vAlign w:val="center"/>
          </w:tcPr>
          <w:p w14:paraId="57473175" w14:textId="77777777" w:rsidR="00F66E87" w:rsidRPr="00F66E87" w:rsidRDefault="00F66E87" w:rsidP="000F66D1">
            <w:pPr>
              <w:rPr>
                <w:rFonts w:ascii="Arial" w:hAnsi="Arial" w:cs="Arial"/>
                <w:color w:val="0070C0"/>
              </w:rPr>
            </w:pPr>
          </w:p>
        </w:tc>
        <w:tc>
          <w:tcPr>
            <w:tcW w:w="7088" w:type="dxa"/>
            <w:shd w:val="clear" w:color="auto" w:fill="0070C0"/>
            <w:vAlign w:val="center"/>
          </w:tcPr>
          <w:p w14:paraId="61412FA4" w14:textId="042DE0F5" w:rsidR="00F66E87" w:rsidRPr="00F66E87" w:rsidRDefault="00AE5D04" w:rsidP="00F66E87">
            <w:pPr>
              <w:rPr>
                <w:rFonts w:ascii="Arial" w:hAnsi="Arial" w:cs="Arial"/>
                <w:color w:val="FFFFFF" w:themeColor="background1"/>
              </w:rPr>
            </w:pPr>
            <w:r>
              <w:rPr>
                <w:rFonts w:ascii="Arial" w:hAnsi="Arial" w:cs="Arial"/>
                <w:color w:val="FFFFFF" w:themeColor="background1"/>
              </w:rPr>
              <w:t>Public Service</w:t>
            </w:r>
          </w:p>
        </w:tc>
      </w:tr>
      <w:tr w:rsidR="000F66D1" w14:paraId="486B82FE" w14:textId="77777777" w:rsidTr="000A1972">
        <w:trPr>
          <w:trHeight w:val="1701"/>
        </w:trPr>
        <w:tc>
          <w:tcPr>
            <w:tcW w:w="2836" w:type="dxa"/>
            <w:vAlign w:val="center"/>
          </w:tcPr>
          <w:p w14:paraId="6296DDB9" w14:textId="6CE7CE12" w:rsidR="000F66D1" w:rsidRPr="000F66D1" w:rsidRDefault="000F66D1" w:rsidP="000F66D1">
            <w:pPr>
              <w:rPr>
                <w:rFonts w:ascii="Arial" w:hAnsi="Arial" w:cs="Arial"/>
              </w:rPr>
            </w:pPr>
            <w:r w:rsidRPr="000F66D1">
              <w:rPr>
                <w:rFonts w:ascii="Arial" w:hAnsi="Arial" w:cs="Arial"/>
              </w:rPr>
              <w:t xml:space="preserve">Summary </w:t>
            </w:r>
          </w:p>
        </w:tc>
        <w:tc>
          <w:tcPr>
            <w:tcW w:w="7088" w:type="dxa"/>
            <w:vAlign w:val="center"/>
          </w:tcPr>
          <w:p w14:paraId="75408CEE" w14:textId="7BEA63E0" w:rsidR="000F66D1" w:rsidRDefault="00663AD2" w:rsidP="000F66D1">
            <w:pPr>
              <w:rPr>
                <w:rFonts w:ascii="Arial" w:hAnsi="Arial" w:cs="Arial"/>
                <w:b/>
                <w:bCs/>
              </w:rPr>
            </w:pPr>
            <w:r w:rsidRPr="00F8764C">
              <w:rPr>
                <w:rFonts w:ascii="Arial" w:hAnsi="Arial" w:cs="Arial"/>
              </w:rPr>
              <w:t xml:space="preserve">The operational briefing will detail an operational situation which will consist of multiple different elements.  You will be asked to assume the rank of </w:t>
            </w:r>
            <w:r w:rsidR="000A1972">
              <w:rPr>
                <w:rFonts w:ascii="Arial" w:hAnsi="Arial" w:cs="Arial"/>
              </w:rPr>
              <w:t>s</w:t>
            </w:r>
            <w:r w:rsidR="00313D9E">
              <w:rPr>
                <w:rFonts w:ascii="Arial" w:hAnsi="Arial" w:cs="Arial"/>
              </w:rPr>
              <w:t>uperintendent</w:t>
            </w:r>
            <w:r w:rsidRPr="00F8764C">
              <w:rPr>
                <w:rFonts w:ascii="Arial" w:hAnsi="Arial" w:cs="Arial"/>
              </w:rPr>
              <w:t xml:space="preserve"> and will be asked to detail your response. The purpose of the briefing is </w:t>
            </w:r>
            <w:proofErr w:type="gramStart"/>
            <w:r>
              <w:rPr>
                <w:rFonts w:ascii="Arial" w:hAnsi="Arial" w:cs="Arial"/>
              </w:rPr>
              <w:t>assess</w:t>
            </w:r>
            <w:proofErr w:type="gramEnd"/>
            <w:r>
              <w:rPr>
                <w:rFonts w:ascii="Arial" w:hAnsi="Arial" w:cs="Arial"/>
              </w:rPr>
              <w:t xml:space="preserve"> your </w:t>
            </w:r>
            <w:proofErr w:type="spellStart"/>
            <w:r>
              <w:rPr>
                <w:rFonts w:ascii="Arial" w:hAnsi="Arial" w:cs="Arial"/>
              </w:rPr>
              <w:t>analyitical</w:t>
            </w:r>
            <w:proofErr w:type="spellEnd"/>
            <w:r>
              <w:rPr>
                <w:rFonts w:ascii="Arial" w:hAnsi="Arial" w:cs="Arial"/>
              </w:rPr>
              <w:t xml:space="preserve"> and decision making skills in an operational context.</w:t>
            </w:r>
          </w:p>
        </w:tc>
      </w:tr>
      <w:tr w:rsidR="00F66E87" w14:paraId="112A68AB" w14:textId="77777777" w:rsidTr="00EE7451">
        <w:trPr>
          <w:trHeight w:val="680"/>
        </w:trPr>
        <w:tc>
          <w:tcPr>
            <w:tcW w:w="9924" w:type="dxa"/>
            <w:gridSpan w:val="2"/>
            <w:vAlign w:val="center"/>
          </w:tcPr>
          <w:p w14:paraId="007B3199" w14:textId="1792A99A" w:rsidR="00F66E87" w:rsidRDefault="00F66E87" w:rsidP="00EE7451">
            <w:pPr>
              <w:rPr>
                <w:rFonts w:ascii="Arial" w:hAnsi="Arial" w:cs="Arial"/>
              </w:rPr>
            </w:pPr>
            <w:r w:rsidRPr="00F66E87">
              <w:rPr>
                <w:rFonts w:ascii="Arial" w:hAnsi="Arial" w:cs="Arial"/>
                <w:b/>
                <w:bCs/>
                <w:color w:val="0070C0"/>
              </w:rPr>
              <w:t>Part 1A - Operational Briefing Preparation</w:t>
            </w:r>
          </w:p>
        </w:tc>
      </w:tr>
      <w:tr w:rsidR="000F66D1" w14:paraId="430758B6" w14:textId="77777777" w:rsidTr="00524425">
        <w:trPr>
          <w:trHeight w:val="2117"/>
        </w:trPr>
        <w:tc>
          <w:tcPr>
            <w:tcW w:w="9924" w:type="dxa"/>
            <w:gridSpan w:val="2"/>
          </w:tcPr>
          <w:p w14:paraId="3AB8E8E2" w14:textId="77777777" w:rsidR="000F66D1" w:rsidRDefault="000F66D1" w:rsidP="000F66D1">
            <w:pPr>
              <w:rPr>
                <w:rFonts w:ascii="Arial" w:hAnsi="Arial" w:cs="Arial"/>
                <w:b/>
                <w:bCs/>
              </w:rPr>
            </w:pPr>
          </w:p>
          <w:p w14:paraId="3B013646" w14:textId="74796B57" w:rsidR="000F66D1" w:rsidRDefault="000F66D1" w:rsidP="00F8764C">
            <w:pPr>
              <w:pStyle w:val="ListParagraph"/>
              <w:numPr>
                <w:ilvl w:val="0"/>
                <w:numId w:val="5"/>
              </w:numPr>
              <w:spacing w:line="276" w:lineRule="auto"/>
              <w:rPr>
                <w:rFonts w:ascii="Arial" w:hAnsi="Arial" w:cs="Arial"/>
              </w:rPr>
            </w:pPr>
            <w:r>
              <w:rPr>
                <w:rFonts w:ascii="Arial" w:hAnsi="Arial" w:cs="Arial"/>
              </w:rPr>
              <w:t xml:space="preserve">Introduction with </w:t>
            </w:r>
            <w:r w:rsidR="00F66E87">
              <w:rPr>
                <w:rFonts w:ascii="Arial" w:hAnsi="Arial" w:cs="Arial"/>
              </w:rPr>
              <w:t>i</w:t>
            </w:r>
            <w:r>
              <w:rPr>
                <w:rFonts w:ascii="Arial" w:hAnsi="Arial" w:cs="Arial"/>
              </w:rPr>
              <w:t xml:space="preserve">nvigilator from Resourcing </w:t>
            </w:r>
          </w:p>
          <w:p w14:paraId="27B5E3B3" w14:textId="77777777" w:rsidR="000F66D1" w:rsidRDefault="000F66D1" w:rsidP="00F8764C">
            <w:pPr>
              <w:pStyle w:val="ListParagraph"/>
              <w:numPr>
                <w:ilvl w:val="0"/>
                <w:numId w:val="5"/>
              </w:numPr>
              <w:spacing w:line="276" w:lineRule="auto"/>
              <w:rPr>
                <w:rFonts w:ascii="Arial" w:hAnsi="Arial" w:cs="Arial"/>
              </w:rPr>
            </w:pPr>
            <w:r w:rsidRPr="00463369">
              <w:rPr>
                <w:rFonts w:ascii="Arial" w:hAnsi="Arial" w:cs="Arial"/>
              </w:rPr>
              <w:t xml:space="preserve">You will be provided with a copy of the operational briefing scenario </w:t>
            </w:r>
          </w:p>
          <w:p w14:paraId="2CF38AF0" w14:textId="77777777" w:rsidR="000F66D1" w:rsidRDefault="000F66D1" w:rsidP="00F8764C">
            <w:pPr>
              <w:pStyle w:val="ListParagraph"/>
              <w:numPr>
                <w:ilvl w:val="0"/>
                <w:numId w:val="5"/>
              </w:numPr>
              <w:spacing w:line="276" w:lineRule="auto"/>
              <w:rPr>
                <w:rFonts w:ascii="Arial" w:hAnsi="Arial" w:cs="Arial"/>
              </w:rPr>
            </w:pPr>
            <w:r w:rsidRPr="000F66D1">
              <w:rPr>
                <w:rFonts w:ascii="Arial" w:hAnsi="Arial" w:cs="Arial"/>
              </w:rPr>
              <w:t>You will then be provided with 30 minutes to prepare a brief</w:t>
            </w:r>
          </w:p>
          <w:p w14:paraId="3AAADA2A" w14:textId="7BA33A10" w:rsidR="00234A1C" w:rsidRDefault="00234A1C" w:rsidP="00234A1C">
            <w:pPr>
              <w:spacing w:after="160" w:line="259" w:lineRule="auto"/>
              <w:rPr>
                <w:rFonts w:ascii="Arial" w:hAnsi="Arial" w:cs="Arial"/>
              </w:rPr>
            </w:pPr>
            <w:r>
              <w:rPr>
                <w:rFonts w:ascii="Arial" w:hAnsi="Arial" w:cs="Arial"/>
              </w:rPr>
              <w:br/>
            </w:r>
            <w:r w:rsidR="001B65F1" w:rsidRPr="00AD5642">
              <w:rPr>
                <w:rFonts w:ascii="Arial" w:hAnsi="Arial" w:cs="Arial"/>
              </w:rPr>
              <w:t xml:space="preserve">The process will begin with your operational briefing preparation. </w:t>
            </w:r>
            <w:r w:rsidR="001B65F1">
              <w:rPr>
                <w:rFonts w:ascii="Arial" w:hAnsi="Arial" w:cs="Arial"/>
              </w:rPr>
              <w:t>Y</w:t>
            </w:r>
            <w:r w:rsidR="001B65F1" w:rsidRPr="00AD5642">
              <w:rPr>
                <w:rFonts w:ascii="Arial" w:hAnsi="Arial" w:cs="Arial"/>
              </w:rPr>
              <w:t>ou will be greeted by a staff member from Resourcing</w:t>
            </w:r>
            <w:r w:rsidR="001B65F1">
              <w:rPr>
                <w:rFonts w:ascii="Arial" w:hAnsi="Arial" w:cs="Arial"/>
              </w:rPr>
              <w:t xml:space="preserve"> (Invigilator)</w:t>
            </w:r>
            <w:r w:rsidR="001B65F1" w:rsidRPr="00AD5642">
              <w:rPr>
                <w:rFonts w:ascii="Arial" w:hAnsi="Arial" w:cs="Arial"/>
              </w:rPr>
              <w:t xml:space="preserve"> who will </w:t>
            </w:r>
            <w:r w:rsidR="001B65F1">
              <w:rPr>
                <w:rFonts w:ascii="Arial" w:hAnsi="Arial" w:cs="Arial"/>
              </w:rPr>
              <w:t xml:space="preserve">briefly explain the process and provide a copy of the operational briefing scenario. The scenario will be read aloud to you by the invigilator. </w:t>
            </w:r>
          </w:p>
          <w:p w14:paraId="57F798AB" w14:textId="3FF765F5" w:rsidR="00234A1C" w:rsidRPr="00234A1C" w:rsidRDefault="001B65F1" w:rsidP="00234A1C">
            <w:pPr>
              <w:spacing w:after="160" w:line="259" w:lineRule="auto"/>
              <w:rPr>
                <w:rFonts w:ascii="Arial" w:hAnsi="Arial" w:cs="Arial"/>
              </w:rPr>
            </w:pPr>
            <w:r w:rsidRPr="00234A1C">
              <w:rPr>
                <w:rFonts w:ascii="Arial" w:hAnsi="Arial" w:cs="Arial"/>
              </w:rPr>
              <w:t xml:space="preserve">The invigilator will remain present throughout the preparation period and will be responsible for timing you. Once the briefing has been read out to you, the invigilator will ask if you are ready to begin and start the timer. </w:t>
            </w:r>
          </w:p>
          <w:p w14:paraId="7D0BE936" w14:textId="785FCDF2" w:rsidR="00234A1C" w:rsidRPr="00234A1C" w:rsidRDefault="001B65F1" w:rsidP="00234A1C">
            <w:pPr>
              <w:spacing w:after="160" w:line="259" w:lineRule="auto"/>
              <w:rPr>
                <w:rFonts w:ascii="Arial" w:hAnsi="Arial" w:cs="Arial"/>
              </w:rPr>
            </w:pPr>
            <w:r>
              <w:rPr>
                <w:rFonts w:ascii="Arial" w:hAnsi="Arial" w:cs="Arial"/>
              </w:rPr>
              <w:t>You will be afforded 30 minutes to write out your operational briefing response. Your response can be handwritten or completed electronically (i.e., Microsoft Word)</w:t>
            </w:r>
            <w:r w:rsidR="00C30538">
              <w:rPr>
                <w:rFonts w:ascii="Arial" w:hAnsi="Arial" w:cs="Arial"/>
              </w:rPr>
              <w:t xml:space="preserve"> and anything written will not be assessed</w:t>
            </w:r>
            <w:r>
              <w:rPr>
                <w:rFonts w:ascii="Arial" w:hAnsi="Arial" w:cs="Arial"/>
              </w:rPr>
              <w:t xml:space="preserve">. The invigilator will give you a warning after 25 minutes. </w:t>
            </w:r>
            <w:r w:rsidRPr="00C82CDC">
              <w:rPr>
                <w:rFonts w:ascii="Arial" w:hAnsi="Arial" w:cs="Arial"/>
              </w:rPr>
              <w:t>You should not access the internet, Sharepoint or your own prepared documents during the preparation period.</w:t>
            </w:r>
          </w:p>
          <w:p w14:paraId="76FB2B45" w14:textId="4D6B4D27" w:rsidR="00234A1C" w:rsidRDefault="00234A1C" w:rsidP="00234A1C">
            <w:pPr>
              <w:rPr>
                <w:rFonts w:ascii="Arial" w:hAnsi="Arial" w:cs="Arial"/>
              </w:rPr>
            </w:pPr>
            <w:r w:rsidRPr="00234A1C">
              <w:rPr>
                <w:rFonts w:ascii="Arial" w:hAnsi="Arial" w:cs="Arial"/>
                <w:b/>
                <w:bCs/>
              </w:rPr>
              <w:t>What to consider when preparing</w:t>
            </w:r>
            <w:r>
              <w:rPr>
                <w:rFonts w:ascii="Arial" w:hAnsi="Arial" w:cs="Arial"/>
                <w:b/>
                <w:bCs/>
              </w:rPr>
              <w:t xml:space="preserve"> your briefing response</w:t>
            </w:r>
            <w:r w:rsidRPr="00234A1C">
              <w:rPr>
                <w:rFonts w:ascii="Arial" w:hAnsi="Arial" w:cs="Arial"/>
                <w:b/>
                <w:bCs/>
              </w:rPr>
              <w:t>:</w:t>
            </w:r>
            <w:r w:rsidR="00663AD2">
              <w:rPr>
                <w:rFonts w:ascii="Arial" w:hAnsi="Arial" w:cs="Arial"/>
              </w:rPr>
              <w:br/>
            </w:r>
            <w:r>
              <w:rPr>
                <w:rFonts w:ascii="Arial" w:hAnsi="Arial" w:cs="Arial"/>
              </w:rPr>
              <w:br/>
            </w:r>
            <w:r w:rsidRPr="00234A1C">
              <w:rPr>
                <w:rFonts w:ascii="Arial" w:hAnsi="Arial" w:cs="Arial"/>
              </w:rPr>
              <w:t xml:space="preserve">You must assume the rank of </w:t>
            </w:r>
            <w:r w:rsidR="00242740">
              <w:rPr>
                <w:rFonts w:ascii="Arial" w:hAnsi="Arial" w:cs="Arial"/>
              </w:rPr>
              <w:t xml:space="preserve">a </w:t>
            </w:r>
            <w:r w:rsidR="000A1972">
              <w:rPr>
                <w:rFonts w:ascii="Arial" w:hAnsi="Arial" w:cs="Arial"/>
              </w:rPr>
              <w:t>s</w:t>
            </w:r>
            <w:r w:rsidR="00313D9E">
              <w:rPr>
                <w:rFonts w:ascii="Arial" w:hAnsi="Arial" w:cs="Arial"/>
              </w:rPr>
              <w:t xml:space="preserve">uperintendent </w:t>
            </w:r>
            <w:r w:rsidRPr="00234A1C">
              <w:rPr>
                <w:rFonts w:ascii="Arial" w:hAnsi="Arial" w:cs="Arial"/>
              </w:rPr>
              <w:t xml:space="preserve">in the scenario and take actions in accordance with that rank. </w:t>
            </w:r>
          </w:p>
          <w:p w14:paraId="2551F3F5" w14:textId="77777777" w:rsidR="001E7BC0" w:rsidRPr="00234A1C" w:rsidRDefault="001E7BC0" w:rsidP="00234A1C">
            <w:pPr>
              <w:rPr>
                <w:rFonts w:ascii="Arial" w:hAnsi="Arial" w:cs="Arial"/>
              </w:rPr>
            </w:pPr>
          </w:p>
          <w:p w14:paraId="1CB7F42C" w14:textId="1396F389" w:rsidR="00234A1C" w:rsidRPr="00234A1C" w:rsidRDefault="00234A1C" w:rsidP="00234A1C">
            <w:pPr>
              <w:numPr>
                <w:ilvl w:val="0"/>
                <w:numId w:val="13"/>
              </w:numPr>
              <w:rPr>
                <w:rFonts w:ascii="Arial" w:hAnsi="Arial" w:cs="Arial"/>
              </w:rPr>
            </w:pPr>
            <w:r w:rsidRPr="00234A1C">
              <w:rPr>
                <w:rFonts w:ascii="Arial" w:hAnsi="Arial" w:cs="Arial"/>
              </w:rPr>
              <w:t>We recommend using the NDM. Consider the information you have relating to each incident and what information you will need to obtain</w:t>
            </w:r>
            <w:r>
              <w:rPr>
                <w:rFonts w:ascii="Arial" w:hAnsi="Arial" w:cs="Arial"/>
              </w:rPr>
              <w:br/>
            </w:r>
          </w:p>
          <w:p w14:paraId="581F0A6F" w14:textId="21099DD2" w:rsidR="00234A1C" w:rsidRPr="00234A1C" w:rsidRDefault="00234A1C" w:rsidP="00234A1C">
            <w:pPr>
              <w:numPr>
                <w:ilvl w:val="0"/>
                <w:numId w:val="13"/>
              </w:numPr>
              <w:rPr>
                <w:rFonts w:ascii="Arial" w:hAnsi="Arial" w:cs="Arial"/>
              </w:rPr>
            </w:pPr>
            <w:r w:rsidRPr="00234A1C">
              <w:rPr>
                <w:rFonts w:ascii="Arial" w:hAnsi="Arial" w:cs="Arial"/>
              </w:rPr>
              <w:t>Assess the threat, risk, and harm of each element identifying what your priorities are and what you are aiming to achieve</w:t>
            </w:r>
            <w:r>
              <w:rPr>
                <w:rFonts w:ascii="Arial" w:hAnsi="Arial" w:cs="Arial"/>
              </w:rPr>
              <w:br/>
            </w:r>
          </w:p>
          <w:p w14:paraId="39E024FB" w14:textId="08F84CF8" w:rsidR="00234A1C" w:rsidRPr="00234A1C" w:rsidRDefault="00234A1C" w:rsidP="00234A1C">
            <w:pPr>
              <w:numPr>
                <w:ilvl w:val="0"/>
                <w:numId w:val="13"/>
              </w:numPr>
              <w:rPr>
                <w:rFonts w:ascii="Arial" w:hAnsi="Arial" w:cs="Arial"/>
              </w:rPr>
            </w:pPr>
            <w:r w:rsidRPr="00234A1C">
              <w:rPr>
                <w:rFonts w:ascii="Arial" w:hAnsi="Arial" w:cs="Arial"/>
              </w:rPr>
              <w:t>Consider the powers and policies which are relevant to the scenarios</w:t>
            </w:r>
            <w:r>
              <w:rPr>
                <w:rFonts w:ascii="Arial" w:hAnsi="Arial" w:cs="Arial"/>
              </w:rPr>
              <w:br/>
            </w:r>
          </w:p>
          <w:p w14:paraId="66F79729" w14:textId="38AD8B1A" w:rsidR="00234A1C" w:rsidRPr="00234A1C" w:rsidRDefault="00234A1C" w:rsidP="00234A1C">
            <w:pPr>
              <w:numPr>
                <w:ilvl w:val="0"/>
                <w:numId w:val="13"/>
              </w:numPr>
              <w:rPr>
                <w:rFonts w:ascii="Arial" w:hAnsi="Arial" w:cs="Arial"/>
              </w:rPr>
            </w:pPr>
            <w:r w:rsidRPr="00234A1C">
              <w:rPr>
                <w:rFonts w:ascii="Arial" w:hAnsi="Arial" w:cs="Arial"/>
              </w:rPr>
              <w:t>Identify what options are available to you and the likely impact of your actions. Then decide on a justified and proportionate action</w:t>
            </w:r>
            <w:r>
              <w:rPr>
                <w:rFonts w:ascii="Arial" w:hAnsi="Arial" w:cs="Arial"/>
              </w:rPr>
              <w:br/>
            </w:r>
          </w:p>
          <w:p w14:paraId="09115892" w14:textId="77777777" w:rsidR="00234A1C" w:rsidRDefault="00234A1C" w:rsidP="00234A1C">
            <w:pPr>
              <w:numPr>
                <w:ilvl w:val="0"/>
                <w:numId w:val="13"/>
              </w:numPr>
              <w:rPr>
                <w:rFonts w:ascii="Arial" w:hAnsi="Arial" w:cs="Arial"/>
              </w:rPr>
            </w:pPr>
            <w:r w:rsidRPr="00234A1C">
              <w:rPr>
                <w:rFonts w:ascii="Arial" w:hAnsi="Arial" w:cs="Arial"/>
              </w:rPr>
              <w:t xml:space="preserve">Determine what you will monitor, and how and when you will review and provide an update on the situation. Also determine if you have any short-, medium- or long-term aims. </w:t>
            </w:r>
            <w:r>
              <w:rPr>
                <w:rFonts w:ascii="Arial" w:hAnsi="Arial" w:cs="Arial"/>
              </w:rPr>
              <w:br/>
            </w:r>
          </w:p>
          <w:p w14:paraId="2A5CCFCE" w14:textId="77777777" w:rsidR="00234A1C" w:rsidRDefault="00234A1C" w:rsidP="00234A1C">
            <w:pPr>
              <w:numPr>
                <w:ilvl w:val="0"/>
                <w:numId w:val="13"/>
              </w:numPr>
              <w:rPr>
                <w:rFonts w:ascii="Arial" w:hAnsi="Arial" w:cs="Arial"/>
              </w:rPr>
            </w:pPr>
            <w:r w:rsidRPr="00234A1C">
              <w:rPr>
                <w:rFonts w:ascii="Arial" w:hAnsi="Arial" w:cs="Arial"/>
              </w:rPr>
              <w:t>Consider what adjustments you may need to make as further information is received and consider how each of the scenarios may impact each other</w:t>
            </w:r>
            <w:r w:rsidRPr="00234A1C">
              <w:rPr>
                <w:rFonts w:ascii="Arial" w:hAnsi="Arial" w:cs="Arial"/>
              </w:rPr>
              <w:br/>
            </w:r>
          </w:p>
          <w:p w14:paraId="64B15A52" w14:textId="72F6FC5F" w:rsidR="006304A9" w:rsidRDefault="00663AD2" w:rsidP="00C30538">
            <w:pPr>
              <w:rPr>
                <w:rFonts w:ascii="Arial" w:hAnsi="Arial" w:cs="Arial"/>
                <w:b/>
                <w:bCs/>
                <w:color w:val="000000" w:themeColor="text1"/>
              </w:rPr>
            </w:pPr>
            <w:r w:rsidRPr="00234A1C">
              <w:rPr>
                <w:rFonts w:ascii="Arial" w:hAnsi="Arial" w:cs="Arial"/>
              </w:rPr>
              <w:t>A helpful video about what to expect and how to approach an operational briefing, which we would recommend viewing to assist with your preparation</w:t>
            </w:r>
            <w:r w:rsidR="00C30538">
              <w:rPr>
                <w:rFonts w:ascii="Arial" w:hAnsi="Arial" w:cs="Arial"/>
              </w:rPr>
              <w:t xml:space="preserve"> can be found here</w:t>
            </w:r>
            <w:r w:rsidRPr="00234A1C">
              <w:rPr>
                <w:rFonts w:ascii="Arial" w:hAnsi="Arial" w:cs="Arial"/>
              </w:rPr>
              <w:t xml:space="preserve">: </w:t>
            </w:r>
            <w:hyperlink r:id="rId14" w:history="1">
              <w:r w:rsidRPr="00234A1C">
                <w:rPr>
                  <w:rStyle w:val="Hyperlink"/>
                  <w:rFonts w:ascii="Arial" w:hAnsi="Arial" w:cs="Arial"/>
                </w:rPr>
                <w:t xml:space="preserve">Operational Briefing - How to approach the scenario </w:t>
              </w:r>
            </w:hyperlink>
            <w:r w:rsidR="00C30538">
              <w:t xml:space="preserve"> </w:t>
            </w:r>
            <w:r>
              <w:rPr>
                <w:rFonts w:ascii="Arial" w:hAnsi="Arial" w:cs="Arial"/>
              </w:rPr>
              <w:t xml:space="preserve">Whilst most of this video is relevant, please be mindful that it was recorded for a </w:t>
            </w:r>
            <w:r w:rsidR="00313D9E">
              <w:rPr>
                <w:rFonts w:ascii="Arial" w:hAnsi="Arial" w:cs="Arial"/>
              </w:rPr>
              <w:t xml:space="preserve">previous </w:t>
            </w:r>
            <w:r w:rsidR="000A1972">
              <w:rPr>
                <w:rFonts w:ascii="Arial" w:hAnsi="Arial" w:cs="Arial"/>
              </w:rPr>
              <w:t>s</w:t>
            </w:r>
            <w:r>
              <w:rPr>
                <w:rFonts w:ascii="Arial" w:hAnsi="Arial" w:cs="Arial"/>
              </w:rPr>
              <w:t xml:space="preserve">uperintendent process </w:t>
            </w:r>
            <w:r w:rsidR="00313D9E">
              <w:rPr>
                <w:rFonts w:ascii="Arial" w:hAnsi="Arial" w:cs="Arial"/>
              </w:rPr>
              <w:t xml:space="preserve">and some references may not be applicable. </w:t>
            </w:r>
          </w:p>
          <w:p w14:paraId="565AAE6E" w14:textId="77777777" w:rsidR="006304A9" w:rsidRDefault="006304A9" w:rsidP="00C30538">
            <w:pPr>
              <w:rPr>
                <w:rFonts w:ascii="Arial" w:hAnsi="Arial" w:cs="Arial"/>
                <w:b/>
                <w:bCs/>
                <w:color w:val="000000" w:themeColor="text1"/>
              </w:rPr>
            </w:pPr>
          </w:p>
          <w:p w14:paraId="63DD4055" w14:textId="33B22879" w:rsidR="00524425" w:rsidRDefault="00524425" w:rsidP="00C30538">
            <w:pPr>
              <w:rPr>
                <w:rFonts w:ascii="Arial" w:hAnsi="Arial" w:cs="Arial"/>
                <w:b/>
                <w:bCs/>
                <w:color w:val="000000" w:themeColor="text1"/>
              </w:rPr>
            </w:pPr>
            <w:r w:rsidRPr="00524425">
              <w:rPr>
                <w:rFonts w:ascii="Arial" w:hAnsi="Arial" w:cs="Arial"/>
                <w:b/>
                <w:bCs/>
                <w:color w:val="000000" w:themeColor="text1"/>
              </w:rPr>
              <w:t xml:space="preserve">To extend our continued support to officers, we would like to make you aware that the operational briefing will detail a fictitious scenario which is aimed to mirror some of the situations you may face in the rank </w:t>
            </w:r>
            <w:proofErr w:type="spellStart"/>
            <w:r w:rsidR="00D231BB">
              <w:rPr>
                <w:rFonts w:ascii="Arial" w:hAnsi="Arial" w:cs="Arial"/>
                <w:b/>
                <w:bCs/>
                <w:color w:val="000000" w:themeColor="text1"/>
              </w:rPr>
              <w:t>os</w:t>
            </w:r>
            <w:proofErr w:type="spellEnd"/>
            <w:r w:rsidR="00D231BB">
              <w:rPr>
                <w:rFonts w:ascii="Arial" w:hAnsi="Arial" w:cs="Arial"/>
                <w:b/>
                <w:bCs/>
                <w:color w:val="000000" w:themeColor="text1"/>
              </w:rPr>
              <w:t xml:space="preserve"> Superintendent</w:t>
            </w:r>
            <w:r w:rsidRPr="00524425">
              <w:rPr>
                <w:rFonts w:ascii="Arial" w:hAnsi="Arial" w:cs="Arial"/>
                <w:b/>
                <w:bCs/>
                <w:color w:val="000000" w:themeColor="text1"/>
              </w:rPr>
              <w:t xml:space="preserve">. The themes or incidents could be potentially triggering or distressing. Examples of themes that may arise include but are not limited </w:t>
            </w:r>
            <w:proofErr w:type="gramStart"/>
            <w:r w:rsidRPr="00524425">
              <w:rPr>
                <w:rFonts w:ascii="Arial" w:hAnsi="Arial" w:cs="Arial"/>
                <w:b/>
                <w:bCs/>
                <w:color w:val="000000" w:themeColor="text1"/>
              </w:rPr>
              <w:t>to:</w:t>
            </w:r>
            <w:proofErr w:type="gramEnd"/>
            <w:r w:rsidRPr="00524425">
              <w:rPr>
                <w:rFonts w:ascii="Arial" w:hAnsi="Arial" w:cs="Arial"/>
                <w:b/>
                <w:bCs/>
                <w:color w:val="000000" w:themeColor="text1"/>
              </w:rPr>
              <w:t xml:space="preserve"> violent behaviour, sexual assault, mental health crises etc. If you feel participating in the operational briefing exercise could cause you significant distress or if you wish to discuss any concerns beforehand, please contact Resourcing.</w:t>
            </w:r>
          </w:p>
          <w:p w14:paraId="5F5B0CCF" w14:textId="02E2EAE9" w:rsidR="006304A9" w:rsidRPr="00524425" w:rsidRDefault="006304A9" w:rsidP="00C30538">
            <w:pPr>
              <w:rPr>
                <w:rFonts w:ascii="Arial" w:hAnsi="Arial" w:cs="Arial"/>
                <w:b/>
                <w:bCs/>
                <w:color w:val="FF0000"/>
              </w:rPr>
            </w:pPr>
          </w:p>
        </w:tc>
      </w:tr>
      <w:tr w:rsidR="00F66E87" w14:paraId="0E838376" w14:textId="77777777" w:rsidTr="005A0ABF">
        <w:trPr>
          <w:trHeight w:val="682"/>
        </w:trPr>
        <w:tc>
          <w:tcPr>
            <w:tcW w:w="9924" w:type="dxa"/>
            <w:gridSpan w:val="2"/>
            <w:vAlign w:val="center"/>
          </w:tcPr>
          <w:p w14:paraId="39124F93" w14:textId="3D7ABF4B" w:rsidR="00F66E87" w:rsidRPr="00F66E87" w:rsidRDefault="00F66E87" w:rsidP="000F66D1">
            <w:pPr>
              <w:rPr>
                <w:rFonts w:ascii="Arial" w:hAnsi="Arial" w:cs="Arial"/>
                <w:b/>
                <w:bCs/>
                <w:color w:val="0070C0"/>
              </w:rPr>
            </w:pPr>
            <w:r w:rsidRPr="00F66E87">
              <w:rPr>
                <w:rFonts w:ascii="Arial" w:hAnsi="Arial" w:cs="Arial"/>
                <w:b/>
                <w:bCs/>
                <w:color w:val="0070C0"/>
              </w:rPr>
              <w:lastRenderedPageBreak/>
              <w:t>Part 1B – Operational Briefing Delivery</w:t>
            </w:r>
          </w:p>
        </w:tc>
      </w:tr>
      <w:tr w:rsidR="000F66D1" w14:paraId="63647436" w14:textId="77777777" w:rsidTr="00AE5D04">
        <w:trPr>
          <w:trHeight w:val="4168"/>
        </w:trPr>
        <w:tc>
          <w:tcPr>
            <w:tcW w:w="9924" w:type="dxa"/>
            <w:gridSpan w:val="2"/>
          </w:tcPr>
          <w:p w14:paraId="2E0D830B" w14:textId="77777777" w:rsidR="00F66E87" w:rsidRDefault="00F66E87" w:rsidP="00F66E87">
            <w:pPr>
              <w:pStyle w:val="ListParagraph"/>
              <w:rPr>
                <w:rFonts w:ascii="Arial" w:hAnsi="Arial" w:cs="Arial"/>
              </w:rPr>
            </w:pPr>
          </w:p>
          <w:p w14:paraId="0F14F477" w14:textId="0B17E088" w:rsidR="000F66D1" w:rsidRDefault="000F66D1" w:rsidP="000F66D1">
            <w:pPr>
              <w:pStyle w:val="ListParagraph"/>
              <w:numPr>
                <w:ilvl w:val="0"/>
                <w:numId w:val="7"/>
              </w:numPr>
              <w:rPr>
                <w:rFonts w:ascii="Arial" w:hAnsi="Arial" w:cs="Arial"/>
              </w:rPr>
            </w:pPr>
            <w:r>
              <w:rPr>
                <w:rFonts w:ascii="Arial" w:hAnsi="Arial" w:cs="Arial"/>
              </w:rPr>
              <w:t xml:space="preserve">10 minutes to deliver your operational briefing to the panel </w:t>
            </w:r>
          </w:p>
          <w:p w14:paraId="5B42F3B0" w14:textId="77777777" w:rsidR="000F66D1" w:rsidRDefault="000F66D1" w:rsidP="000F66D1">
            <w:pPr>
              <w:pStyle w:val="ListParagraph"/>
              <w:numPr>
                <w:ilvl w:val="0"/>
                <w:numId w:val="7"/>
              </w:numPr>
              <w:rPr>
                <w:rFonts w:ascii="Arial" w:hAnsi="Arial" w:cs="Arial"/>
              </w:rPr>
            </w:pPr>
            <w:r w:rsidRPr="000F66D1">
              <w:rPr>
                <w:rFonts w:ascii="Arial" w:hAnsi="Arial" w:cs="Arial"/>
              </w:rPr>
              <w:t>This will be followed by up to 10 minutes of questions from the panel</w:t>
            </w:r>
          </w:p>
          <w:p w14:paraId="6BD63C06" w14:textId="77777777" w:rsidR="000F66D1" w:rsidRDefault="000F66D1" w:rsidP="000F66D1">
            <w:pPr>
              <w:rPr>
                <w:rFonts w:ascii="Arial" w:hAnsi="Arial" w:cs="Arial"/>
              </w:rPr>
            </w:pPr>
          </w:p>
          <w:p w14:paraId="52B7C1B2" w14:textId="46B6DA49" w:rsidR="000F66D1" w:rsidRPr="00463369" w:rsidRDefault="000F66D1" w:rsidP="000F66D1">
            <w:pPr>
              <w:spacing w:after="160" w:line="259" w:lineRule="auto"/>
              <w:rPr>
                <w:rFonts w:ascii="Arial" w:hAnsi="Arial" w:cs="Arial"/>
              </w:rPr>
            </w:pPr>
            <w:r>
              <w:rPr>
                <w:rFonts w:ascii="Arial" w:hAnsi="Arial" w:cs="Arial"/>
              </w:rPr>
              <w:t xml:space="preserve">The panel </w:t>
            </w:r>
            <w:r w:rsidRPr="00463369">
              <w:rPr>
                <w:rFonts w:ascii="Arial" w:hAnsi="Arial" w:cs="Arial"/>
              </w:rPr>
              <w:t xml:space="preserve">will introduce themselves and will cover off some introductory points. They will ascertain that you are ready to begin and once confirmed you will be given up to 10 minutes to deliver your operational briefing to the panel. How you wish to deliver the briefing is up to you and should be done in a way which is most natural to you. For example, some people prefer standing up to deliver whilst others are more comfortable sitting down. </w:t>
            </w:r>
          </w:p>
          <w:p w14:paraId="6E8EA154" w14:textId="77777777" w:rsidR="000F66D1" w:rsidRPr="00463369" w:rsidRDefault="000F66D1" w:rsidP="000F66D1">
            <w:pPr>
              <w:spacing w:after="160" w:line="259" w:lineRule="auto"/>
              <w:rPr>
                <w:rFonts w:ascii="Arial" w:hAnsi="Arial" w:cs="Arial"/>
              </w:rPr>
            </w:pPr>
            <w:r>
              <w:rPr>
                <w:rFonts w:ascii="Arial" w:hAnsi="Arial" w:cs="Arial"/>
              </w:rPr>
              <w:t>After your delivery, t</w:t>
            </w:r>
            <w:r w:rsidRPr="00463369">
              <w:rPr>
                <w:rFonts w:ascii="Arial" w:hAnsi="Arial" w:cs="Arial"/>
              </w:rPr>
              <w:t xml:space="preserve">he panel will ask you up to 10 minutes of questions about your briefing. These questions will specifically relate to the operational briefing. </w:t>
            </w:r>
          </w:p>
          <w:p w14:paraId="5909ADFC" w14:textId="0F8F7986" w:rsidR="000F66D1" w:rsidRPr="000F66D1" w:rsidRDefault="000F66D1" w:rsidP="000F66D1">
            <w:pPr>
              <w:rPr>
                <w:rFonts w:ascii="Arial" w:hAnsi="Arial" w:cs="Arial"/>
              </w:rPr>
            </w:pPr>
            <w:r>
              <w:rPr>
                <w:rFonts w:ascii="Arial" w:hAnsi="Arial" w:cs="Arial"/>
              </w:rPr>
              <w:t>Upon conclusion of your operational delivery, you will proceed to the structured interview stage of the assessmen</w:t>
            </w:r>
            <w:r w:rsidR="00C30538">
              <w:rPr>
                <w:rFonts w:ascii="Arial" w:hAnsi="Arial" w:cs="Arial"/>
              </w:rPr>
              <w:t>t.</w:t>
            </w:r>
          </w:p>
        </w:tc>
      </w:tr>
    </w:tbl>
    <w:p w14:paraId="23B2FF81" w14:textId="77777777" w:rsidR="00F8764C" w:rsidRDefault="00F8764C" w:rsidP="001E7BC0">
      <w:pPr>
        <w:spacing w:before="100" w:beforeAutospacing="1" w:after="100" w:afterAutospacing="1" w:line="240" w:lineRule="auto"/>
        <w:contextualSpacing/>
      </w:pPr>
    </w:p>
    <w:tbl>
      <w:tblPr>
        <w:tblStyle w:val="TableGrid"/>
        <w:tblW w:w="9924" w:type="dxa"/>
        <w:tblInd w:w="-431" w:type="dxa"/>
        <w:tblLook w:val="04A0" w:firstRow="1" w:lastRow="0" w:firstColumn="1" w:lastColumn="0" w:noHBand="0" w:noVBand="1"/>
      </w:tblPr>
      <w:tblGrid>
        <w:gridCol w:w="3120"/>
        <w:gridCol w:w="6804"/>
      </w:tblGrid>
      <w:tr w:rsidR="000F66D1" w14:paraId="0F02AE60" w14:textId="77777777" w:rsidTr="001B65F1">
        <w:trPr>
          <w:trHeight w:val="677"/>
        </w:trPr>
        <w:tc>
          <w:tcPr>
            <w:tcW w:w="9924" w:type="dxa"/>
            <w:gridSpan w:val="2"/>
            <w:shd w:val="clear" w:color="auto" w:fill="0070C0"/>
            <w:vAlign w:val="center"/>
          </w:tcPr>
          <w:p w14:paraId="36A264D2" w14:textId="34C29AE4" w:rsidR="000F66D1" w:rsidRDefault="000F66D1" w:rsidP="00375A87">
            <w:pPr>
              <w:rPr>
                <w:rFonts w:ascii="Arial" w:hAnsi="Arial" w:cs="Arial"/>
                <w:b/>
                <w:bCs/>
              </w:rPr>
            </w:pPr>
            <w:r w:rsidRPr="00F66E87">
              <w:rPr>
                <w:rFonts w:ascii="Arial" w:hAnsi="Arial" w:cs="Arial"/>
                <w:b/>
                <w:bCs/>
                <w:color w:val="FFFFFF" w:themeColor="background1"/>
              </w:rPr>
              <w:t>Part 2: S</w:t>
            </w:r>
            <w:r w:rsidR="004357B6">
              <w:rPr>
                <w:rFonts w:ascii="Arial" w:hAnsi="Arial" w:cs="Arial"/>
                <w:b/>
                <w:bCs/>
                <w:color w:val="FFFFFF" w:themeColor="background1"/>
              </w:rPr>
              <w:t>emi-s</w:t>
            </w:r>
            <w:r w:rsidRPr="00F66E87">
              <w:rPr>
                <w:rFonts w:ascii="Arial" w:hAnsi="Arial" w:cs="Arial"/>
                <w:b/>
                <w:bCs/>
                <w:color w:val="FFFFFF" w:themeColor="background1"/>
              </w:rPr>
              <w:t xml:space="preserve">tructured Interview </w:t>
            </w:r>
          </w:p>
        </w:tc>
      </w:tr>
      <w:tr w:rsidR="00313D9E" w14:paraId="6EEC0F50" w14:textId="77777777" w:rsidTr="001B65F1">
        <w:trPr>
          <w:trHeight w:val="533"/>
        </w:trPr>
        <w:tc>
          <w:tcPr>
            <w:tcW w:w="3120" w:type="dxa"/>
            <w:vMerge w:val="restart"/>
            <w:shd w:val="clear" w:color="auto" w:fill="FFFFFF" w:themeFill="background1"/>
            <w:vAlign w:val="center"/>
          </w:tcPr>
          <w:p w14:paraId="15A1A133" w14:textId="74CA5663" w:rsidR="00313D9E" w:rsidRDefault="00313D9E" w:rsidP="00313D9E">
            <w:pPr>
              <w:rPr>
                <w:rFonts w:ascii="Arial" w:hAnsi="Arial" w:cs="Arial"/>
                <w:b/>
                <w:bCs/>
                <w:color w:val="FFFFFF" w:themeColor="background1"/>
              </w:rPr>
            </w:pPr>
            <w:r w:rsidRPr="00F66E87">
              <w:rPr>
                <w:rFonts w:ascii="Arial" w:hAnsi="Arial" w:cs="Arial"/>
              </w:rPr>
              <w:t xml:space="preserve">The </w:t>
            </w:r>
            <w:r>
              <w:rPr>
                <w:rFonts w:ascii="Arial" w:hAnsi="Arial" w:cs="Arial"/>
              </w:rPr>
              <w:t>structured interview</w:t>
            </w:r>
            <w:r w:rsidRPr="00F66E87">
              <w:rPr>
                <w:rFonts w:ascii="Arial" w:hAnsi="Arial" w:cs="Arial"/>
              </w:rPr>
              <w:t xml:space="preserve"> will be assessed against the following elements of the CVF:</w:t>
            </w:r>
          </w:p>
        </w:tc>
        <w:tc>
          <w:tcPr>
            <w:tcW w:w="6804" w:type="dxa"/>
            <w:shd w:val="clear" w:color="auto" w:fill="0070C0"/>
            <w:vAlign w:val="center"/>
          </w:tcPr>
          <w:p w14:paraId="5F4ED91D" w14:textId="3FF619BE" w:rsidR="00313D9E" w:rsidRPr="00F66E87" w:rsidRDefault="00313D9E" w:rsidP="00313D9E">
            <w:pPr>
              <w:spacing w:line="259" w:lineRule="auto"/>
              <w:rPr>
                <w:rFonts w:ascii="Arial" w:hAnsi="Arial" w:cs="Arial"/>
                <w:b/>
                <w:bCs/>
                <w:color w:val="FFFFFF" w:themeColor="background1"/>
              </w:rPr>
            </w:pPr>
            <w:r>
              <w:rPr>
                <w:rFonts w:ascii="Arial" w:hAnsi="Arial" w:cs="Arial"/>
                <w:color w:val="FFFFFF" w:themeColor="background1"/>
              </w:rPr>
              <w:t xml:space="preserve">We are emotionally aware (level 3) </w:t>
            </w:r>
          </w:p>
        </w:tc>
      </w:tr>
      <w:tr w:rsidR="00313D9E" w14:paraId="6945EF8B" w14:textId="77777777" w:rsidTr="001B65F1">
        <w:trPr>
          <w:trHeight w:val="541"/>
        </w:trPr>
        <w:tc>
          <w:tcPr>
            <w:tcW w:w="3120" w:type="dxa"/>
            <w:vMerge/>
            <w:shd w:val="clear" w:color="auto" w:fill="FFFFFF" w:themeFill="background1"/>
            <w:vAlign w:val="center"/>
          </w:tcPr>
          <w:p w14:paraId="0A93FBA8" w14:textId="77777777" w:rsidR="00313D9E" w:rsidRDefault="00313D9E" w:rsidP="00313D9E">
            <w:pPr>
              <w:rPr>
                <w:rFonts w:ascii="Arial" w:hAnsi="Arial" w:cs="Arial"/>
                <w:b/>
                <w:bCs/>
                <w:color w:val="FFFFFF" w:themeColor="background1"/>
              </w:rPr>
            </w:pPr>
          </w:p>
        </w:tc>
        <w:tc>
          <w:tcPr>
            <w:tcW w:w="6804" w:type="dxa"/>
            <w:shd w:val="clear" w:color="auto" w:fill="0070C0"/>
            <w:vAlign w:val="center"/>
          </w:tcPr>
          <w:p w14:paraId="6A2A0670" w14:textId="288777EE" w:rsidR="00313D9E" w:rsidRPr="00F66E87" w:rsidRDefault="00313D9E" w:rsidP="00313D9E">
            <w:pPr>
              <w:spacing w:line="259" w:lineRule="auto"/>
              <w:rPr>
                <w:rFonts w:ascii="Arial" w:hAnsi="Arial" w:cs="Arial"/>
                <w:color w:val="FFFFFF" w:themeColor="background1"/>
              </w:rPr>
            </w:pPr>
            <w:r>
              <w:rPr>
                <w:rFonts w:ascii="Arial" w:hAnsi="Arial" w:cs="Arial"/>
                <w:color w:val="FFFFFF" w:themeColor="background1"/>
              </w:rPr>
              <w:t xml:space="preserve">We take ownership (level 3) </w:t>
            </w:r>
          </w:p>
        </w:tc>
      </w:tr>
      <w:tr w:rsidR="00313D9E" w14:paraId="6D8DCC33" w14:textId="77777777" w:rsidTr="001B65F1">
        <w:trPr>
          <w:trHeight w:val="577"/>
        </w:trPr>
        <w:tc>
          <w:tcPr>
            <w:tcW w:w="3120" w:type="dxa"/>
            <w:vMerge/>
            <w:shd w:val="clear" w:color="auto" w:fill="FFFFFF" w:themeFill="background1"/>
            <w:vAlign w:val="center"/>
          </w:tcPr>
          <w:p w14:paraId="7487CE05" w14:textId="77777777" w:rsidR="00313D9E" w:rsidRDefault="00313D9E" w:rsidP="00313D9E">
            <w:pPr>
              <w:rPr>
                <w:rFonts w:ascii="Arial" w:hAnsi="Arial" w:cs="Arial"/>
                <w:b/>
                <w:bCs/>
                <w:color w:val="FFFFFF" w:themeColor="background1"/>
              </w:rPr>
            </w:pPr>
          </w:p>
        </w:tc>
        <w:tc>
          <w:tcPr>
            <w:tcW w:w="6804" w:type="dxa"/>
            <w:shd w:val="clear" w:color="auto" w:fill="0070C0"/>
            <w:vAlign w:val="center"/>
          </w:tcPr>
          <w:p w14:paraId="18F797F8" w14:textId="4812BD7F" w:rsidR="00313D9E" w:rsidRPr="00F66E87" w:rsidRDefault="00313D9E" w:rsidP="00313D9E">
            <w:pPr>
              <w:rPr>
                <w:rFonts w:ascii="Arial" w:hAnsi="Arial" w:cs="Arial"/>
                <w:color w:val="FFFFFF" w:themeColor="background1"/>
              </w:rPr>
            </w:pPr>
            <w:r>
              <w:rPr>
                <w:rFonts w:ascii="Arial" w:hAnsi="Arial" w:cs="Arial"/>
                <w:color w:val="FFFFFF" w:themeColor="background1"/>
              </w:rPr>
              <w:t>We support &amp; inspire (level 3)</w:t>
            </w:r>
          </w:p>
        </w:tc>
      </w:tr>
      <w:tr w:rsidR="00313D9E" w14:paraId="691D6DBD" w14:textId="77777777" w:rsidTr="001B65F1">
        <w:trPr>
          <w:trHeight w:val="499"/>
        </w:trPr>
        <w:tc>
          <w:tcPr>
            <w:tcW w:w="3120" w:type="dxa"/>
            <w:vMerge/>
            <w:shd w:val="clear" w:color="auto" w:fill="FFFFFF" w:themeFill="background1"/>
            <w:vAlign w:val="center"/>
          </w:tcPr>
          <w:p w14:paraId="282ED75B" w14:textId="77777777" w:rsidR="00313D9E" w:rsidRDefault="00313D9E" w:rsidP="00313D9E">
            <w:pPr>
              <w:rPr>
                <w:rFonts w:ascii="Arial" w:hAnsi="Arial" w:cs="Arial"/>
                <w:b/>
                <w:bCs/>
                <w:color w:val="FFFFFF" w:themeColor="background1"/>
              </w:rPr>
            </w:pPr>
          </w:p>
        </w:tc>
        <w:tc>
          <w:tcPr>
            <w:tcW w:w="6804" w:type="dxa"/>
            <w:shd w:val="clear" w:color="auto" w:fill="0070C0"/>
            <w:vAlign w:val="center"/>
          </w:tcPr>
          <w:p w14:paraId="28087FD9" w14:textId="218BDD90" w:rsidR="00313D9E" w:rsidRPr="00663AD2" w:rsidRDefault="00313D9E" w:rsidP="00313D9E">
            <w:pPr>
              <w:spacing w:line="259" w:lineRule="auto"/>
              <w:rPr>
                <w:rFonts w:ascii="Arial" w:hAnsi="Arial" w:cs="Arial"/>
                <w:color w:val="FFFFFF" w:themeColor="background1"/>
              </w:rPr>
            </w:pPr>
            <w:r>
              <w:rPr>
                <w:rFonts w:ascii="Arial" w:hAnsi="Arial" w:cs="Arial"/>
                <w:color w:val="FFFFFF" w:themeColor="background1"/>
              </w:rPr>
              <w:t xml:space="preserve">We are innovative and open-minded (level 3) </w:t>
            </w:r>
          </w:p>
        </w:tc>
      </w:tr>
      <w:tr w:rsidR="00A63B8B" w14:paraId="27289A93" w14:textId="77777777" w:rsidTr="005A0EE0">
        <w:trPr>
          <w:trHeight w:val="1417"/>
        </w:trPr>
        <w:tc>
          <w:tcPr>
            <w:tcW w:w="3120" w:type="dxa"/>
            <w:tcBorders>
              <w:bottom w:val="single" w:sz="4" w:space="0" w:color="auto"/>
            </w:tcBorders>
            <w:shd w:val="clear" w:color="auto" w:fill="FFFFFF" w:themeFill="background1"/>
            <w:vAlign w:val="center"/>
          </w:tcPr>
          <w:p w14:paraId="4AD0FF2D" w14:textId="1978A49E" w:rsidR="00A63B8B" w:rsidRPr="00F66E87" w:rsidRDefault="00A63B8B" w:rsidP="00A63B8B">
            <w:pPr>
              <w:rPr>
                <w:rFonts w:ascii="Arial" w:hAnsi="Arial" w:cs="Arial"/>
                <w:color w:val="FFFFFF" w:themeColor="background1"/>
              </w:rPr>
            </w:pPr>
            <w:r w:rsidRPr="00F66E87">
              <w:rPr>
                <w:rFonts w:ascii="Arial" w:hAnsi="Arial" w:cs="Arial"/>
              </w:rPr>
              <w:t xml:space="preserve">Summary </w:t>
            </w:r>
          </w:p>
        </w:tc>
        <w:tc>
          <w:tcPr>
            <w:tcW w:w="6804" w:type="dxa"/>
            <w:tcBorders>
              <w:bottom w:val="single" w:sz="4" w:space="0" w:color="auto"/>
            </w:tcBorders>
            <w:shd w:val="clear" w:color="auto" w:fill="FFFFFF" w:themeFill="background1"/>
            <w:vAlign w:val="center"/>
          </w:tcPr>
          <w:p w14:paraId="4EDA48D3" w14:textId="4189B5D3" w:rsidR="00A63B8B" w:rsidRPr="00F66E87" w:rsidRDefault="00A63B8B" w:rsidP="00A63B8B">
            <w:pPr>
              <w:rPr>
                <w:rFonts w:ascii="Arial" w:hAnsi="Arial" w:cs="Arial"/>
                <w:color w:val="FFFFFF" w:themeColor="background1"/>
              </w:rPr>
            </w:pPr>
            <w:r>
              <w:rPr>
                <w:rFonts w:ascii="Arial" w:hAnsi="Arial" w:cs="Arial"/>
              </w:rPr>
              <w:t>For a</w:t>
            </w:r>
            <w:r w:rsidRPr="00356A5B">
              <w:rPr>
                <w:rFonts w:ascii="Arial" w:hAnsi="Arial" w:cs="Arial"/>
              </w:rPr>
              <w:t xml:space="preserve"> </w:t>
            </w:r>
            <w:r>
              <w:rPr>
                <w:rFonts w:ascii="Arial" w:hAnsi="Arial" w:cs="Arial"/>
              </w:rPr>
              <w:t>semi-</w:t>
            </w:r>
            <w:r w:rsidRPr="00356A5B">
              <w:rPr>
                <w:rFonts w:ascii="Arial" w:hAnsi="Arial" w:cs="Arial"/>
              </w:rPr>
              <w:t>structured interview</w:t>
            </w:r>
            <w:r>
              <w:rPr>
                <w:rFonts w:ascii="Arial" w:hAnsi="Arial" w:cs="Arial"/>
              </w:rPr>
              <w:t>, the initial question is</w:t>
            </w:r>
            <w:r w:rsidRPr="00356A5B">
              <w:rPr>
                <w:rFonts w:ascii="Arial" w:hAnsi="Arial" w:cs="Arial"/>
              </w:rPr>
              <w:t xml:space="preserve"> pre-</w:t>
            </w:r>
            <w:proofErr w:type="gramStart"/>
            <w:r w:rsidRPr="00356A5B">
              <w:rPr>
                <w:rFonts w:ascii="Arial" w:hAnsi="Arial" w:cs="Arial"/>
              </w:rPr>
              <w:t>determined</w:t>
            </w:r>
            <w:proofErr w:type="gramEnd"/>
            <w:r w:rsidRPr="00356A5B">
              <w:rPr>
                <w:rFonts w:ascii="Arial" w:hAnsi="Arial" w:cs="Arial"/>
              </w:rPr>
              <w:t xml:space="preserve"> and all candidates will be asked the same question. </w:t>
            </w:r>
            <w:r>
              <w:rPr>
                <w:rFonts w:ascii="Arial" w:hAnsi="Arial" w:cs="Arial"/>
              </w:rPr>
              <w:t xml:space="preserve">The panel will then ask </w:t>
            </w:r>
            <w:proofErr w:type="gramStart"/>
            <w:r>
              <w:rPr>
                <w:rFonts w:ascii="Arial" w:hAnsi="Arial" w:cs="Arial"/>
              </w:rPr>
              <w:t>follow</w:t>
            </w:r>
            <w:proofErr w:type="gramEnd"/>
            <w:r>
              <w:rPr>
                <w:rFonts w:ascii="Arial" w:hAnsi="Arial" w:cs="Arial"/>
              </w:rPr>
              <w:t xml:space="preserve"> up and probing questions to explore the evidence and response in more depth.</w:t>
            </w:r>
          </w:p>
        </w:tc>
      </w:tr>
      <w:tr w:rsidR="00A63B8B" w14:paraId="3ABA440C" w14:textId="77777777" w:rsidTr="001B65F1">
        <w:trPr>
          <w:trHeight w:val="614"/>
        </w:trPr>
        <w:tc>
          <w:tcPr>
            <w:tcW w:w="9924" w:type="dxa"/>
            <w:gridSpan w:val="2"/>
            <w:vAlign w:val="center"/>
          </w:tcPr>
          <w:p w14:paraId="73EBDE40" w14:textId="601B27F1" w:rsidR="00A63B8B" w:rsidRPr="00F66E87" w:rsidRDefault="00A63B8B" w:rsidP="00A63B8B">
            <w:pPr>
              <w:rPr>
                <w:rFonts w:ascii="Arial" w:hAnsi="Arial" w:cs="Arial"/>
                <w:b/>
                <w:bCs/>
                <w:color w:val="0070C0"/>
              </w:rPr>
            </w:pPr>
            <w:r w:rsidRPr="00F66E87">
              <w:rPr>
                <w:rFonts w:ascii="Arial" w:hAnsi="Arial" w:cs="Arial"/>
                <w:b/>
                <w:bCs/>
                <w:color w:val="0070C0"/>
              </w:rPr>
              <w:t>Structured Interview Delivery</w:t>
            </w:r>
          </w:p>
        </w:tc>
      </w:tr>
      <w:tr w:rsidR="00A63B8B" w14:paraId="02E0132D" w14:textId="77777777" w:rsidTr="005A0EE0">
        <w:trPr>
          <w:trHeight w:val="2891"/>
        </w:trPr>
        <w:tc>
          <w:tcPr>
            <w:tcW w:w="9924" w:type="dxa"/>
            <w:gridSpan w:val="2"/>
            <w:vAlign w:val="center"/>
          </w:tcPr>
          <w:p w14:paraId="687EA435" w14:textId="77777777" w:rsidR="00A63B8B" w:rsidRDefault="00A63B8B" w:rsidP="00A63B8B">
            <w:pPr>
              <w:pStyle w:val="ListParagraph"/>
              <w:spacing w:line="276" w:lineRule="auto"/>
              <w:rPr>
                <w:rFonts w:ascii="Arial" w:hAnsi="Arial" w:cs="Arial"/>
              </w:rPr>
            </w:pPr>
          </w:p>
          <w:p w14:paraId="7DDEEF85" w14:textId="36E774F5" w:rsidR="00A63B8B" w:rsidRDefault="00A63B8B" w:rsidP="00A63B8B">
            <w:pPr>
              <w:pStyle w:val="ListParagraph"/>
              <w:numPr>
                <w:ilvl w:val="0"/>
                <w:numId w:val="9"/>
              </w:numPr>
              <w:spacing w:line="276" w:lineRule="auto"/>
              <w:rPr>
                <w:rFonts w:ascii="Arial" w:hAnsi="Arial" w:cs="Arial"/>
              </w:rPr>
            </w:pPr>
            <w:r>
              <w:rPr>
                <w:rFonts w:ascii="Arial" w:hAnsi="Arial" w:cs="Arial"/>
              </w:rPr>
              <w:t xml:space="preserve">You will be asked four questions. These are the same questions that are included within the application form </w:t>
            </w:r>
          </w:p>
          <w:p w14:paraId="00D3BBBC" w14:textId="77777777" w:rsidR="00A63B8B" w:rsidRDefault="00A63B8B" w:rsidP="00A63B8B">
            <w:pPr>
              <w:pStyle w:val="ListParagraph"/>
              <w:numPr>
                <w:ilvl w:val="0"/>
                <w:numId w:val="9"/>
              </w:numPr>
              <w:spacing w:line="276" w:lineRule="auto"/>
              <w:rPr>
                <w:rFonts w:ascii="Arial" w:hAnsi="Arial" w:cs="Arial"/>
              </w:rPr>
            </w:pPr>
            <w:r>
              <w:rPr>
                <w:rFonts w:ascii="Arial" w:hAnsi="Arial" w:cs="Arial"/>
              </w:rPr>
              <w:t xml:space="preserve">The interview will be 40 minutes in total </w:t>
            </w:r>
          </w:p>
          <w:p w14:paraId="04B28765" w14:textId="77777777" w:rsidR="00A63B8B" w:rsidRDefault="00A63B8B" w:rsidP="00A63B8B">
            <w:pPr>
              <w:pStyle w:val="ListParagraph"/>
              <w:numPr>
                <w:ilvl w:val="0"/>
                <w:numId w:val="9"/>
              </w:numPr>
              <w:spacing w:line="276" w:lineRule="auto"/>
              <w:rPr>
                <w:rFonts w:ascii="Arial" w:hAnsi="Arial" w:cs="Arial"/>
              </w:rPr>
            </w:pPr>
            <w:r w:rsidRPr="00663AD2">
              <w:rPr>
                <w:rFonts w:ascii="Arial" w:hAnsi="Arial" w:cs="Arial"/>
              </w:rPr>
              <w:t>You will have 5 minutes to deliver your initial response, followed by 5 minutes of the panel asking questions to probe and understand the evidence</w:t>
            </w:r>
            <w:r w:rsidRPr="00663AD2">
              <w:rPr>
                <w:rFonts w:ascii="Arial" w:hAnsi="Arial" w:cs="Arial"/>
              </w:rPr>
              <w:br/>
            </w:r>
          </w:p>
          <w:p w14:paraId="2292C9B6" w14:textId="55D5C34F" w:rsidR="00A63B8B" w:rsidRPr="00663AD2" w:rsidRDefault="00A63B8B" w:rsidP="00A63B8B">
            <w:pPr>
              <w:spacing w:line="276" w:lineRule="auto"/>
              <w:rPr>
                <w:rFonts w:ascii="Arial" w:hAnsi="Arial" w:cs="Arial"/>
              </w:rPr>
            </w:pPr>
            <w:r w:rsidRPr="00663AD2">
              <w:rPr>
                <w:rFonts w:ascii="Arial" w:hAnsi="Arial" w:cs="Arial"/>
              </w:rPr>
              <w:t>For a semi-structured interview, the initial question is pre-</w:t>
            </w:r>
            <w:proofErr w:type="gramStart"/>
            <w:r w:rsidRPr="00663AD2">
              <w:rPr>
                <w:rFonts w:ascii="Arial" w:hAnsi="Arial" w:cs="Arial"/>
              </w:rPr>
              <w:t>determined</w:t>
            </w:r>
            <w:proofErr w:type="gramEnd"/>
            <w:r w:rsidRPr="00663AD2">
              <w:rPr>
                <w:rFonts w:ascii="Arial" w:hAnsi="Arial" w:cs="Arial"/>
              </w:rPr>
              <w:t xml:space="preserve"> and all candidates will be asked the same question. The panel will then ask </w:t>
            </w:r>
            <w:proofErr w:type="gramStart"/>
            <w:r w:rsidRPr="00663AD2">
              <w:rPr>
                <w:rFonts w:ascii="Arial" w:hAnsi="Arial" w:cs="Arial"/>
              </w:rPr>
              <w:t>follow</w:t>
            </w:r>
            <w:proofErr w:type="gramEnd"/>
            <w:r w:rsidRPr="00663AD2">
              <w:rPr>
                <w:rFonts w:ascii="Arial" w:hAnsi="Arial" w:cs="Arial"/>
              </w:rPr>
              <w:t xml:space="preserve"> up and probing questions to explore the evidence and response in more depth.</w:t>
            </w:r>
            <w:r w:rsidRPr="00663AD2">
              <w:rPr>
                <w:rFonts w:ascii="Arial" w:hAnsi="Arial" w:cs="Arial"/>
              </w:rPr>
              <w:br/>
            </w:r>
          </w:p>
          <w:p w14:paraId="7450FF7D" w14:textId="7B1E10EF" w:rsidR="00A63B8B" w:rsidRDefault="00A63B8B" w:rsidP="00A63B8B">
            <w:pPr>
              <w:spacing w:after="160" w:line="259" w:lineRule="auto"/>
              <w:rPr>
                <w:rFonts w:ascii="Arial" w:hAnsi="Arial" w:cs="Arial"/>
              </w:rPr>
            </w:pPr>
            <w:r>
              <w:rPr>
                <w:rFonts w:ascii="Arial" w:hAnsi="Arial" w:cs="Arial"/>
              </w:rPr>
              <w:t>The use of probing questions will be consistent for each interview but will relate directly to the answer you have provided. This mean</w:t>
            </w:r>
            <w:r w:rsidR="005A0EE0">
              <w:rPr>
                <w:rFonts w:ascii="Arial" w:hAnsi="Arial" w:cs="Arial"/>
              </w:rPr>
              <w:t>s</w:t>
            </w:r>
            <w:r>
              <w:rPr>
                <w:rFonts w:ascii="Arial" w:hAnsi="Arial" w:cs="Arial"/>
              </w:rPr>
              <w:t xml:space="preserve"> the exact probing question may be different for each </w:t>
            </w:r>
            <w:r>
              <w:rPr>
                <w:rFonts w:ascii="Arial" w:hAnsi="Arial" w:cs="Arial"/>
              </w:rPr>
              <w:lastRenderedPageBreak/>
              <w:t xml:space="preserve">candidate. For example, you may be asked how you worked with a specific partner you have referenced or asked the outcome of a specific example you have provided. </w:t>
            </w:r>
          </w:p>
          <w:p w14:paraId="19D224ED" w14:textId="77777777" w:rsidR="00A63B8B" w:rsidRDefault="00A63B8B" w:rsidP="00A63B8B">
            <w:pPr>
              <w:rPr>
                <w:rFonts w:ascii="Arial" w:hAnsi="Arial" w:cs="Arial"/>
              </w:rPr>
            </w:pPr>
            <w:r w:rsidRPr="0091374F">
              <w:rPr>
                <w:rFonts w:ascii="Arial" w:hAnsi="Arial" w:cs="Arial"/>
              </w:rPr>
              <w:t xml:space="preserve">The </w:t>
            </w:r>
            <w:r>
              <w:rPr>
                <w:rFonts w:ascii="Arial" w:hAnsi="Arial" w:cs="Arial"/>
              </w:rPr>
              <w:t xml:space="preserve">core </w:t>
            </w:r>
            <w:r w:rsidRPr="0091374F">
              <w:rPr>
                <w:rFonts w:ascii="Arial" w:hAnsi="Arial" w:cs="Arial"/>
              </w:rPr>
              <w:t xml:space="preserve">questions will be </w:t>
            </w:r>
            <w:r>
              <w:rPr>
                <w:rFonts w:ascii="Arial" w:hAnsi="Arial" w:cs="Arial"/>
              </w:rPr>
              <w:t>presented to you</w:t>
            </w:r>
            <w:r w:rsidRPr="0091374F">
              <w:rPr>
                <w:rFonts w:ascii="Arial" w:hAnsi="Arial" w:cs="Arial"/>
              </w:rPr>
              <w:t>. This is so you can refer to them at any point during the interview.</w:t>
            </w:r>
            <w:r>
              <w:rPr>
                <w:rFonts w:ascii="Arial" w:hAnsi="Arial" w:cs="Arial"/>
              </w:rPr>
              <w:br/>
            </w:r>
            <w:r>
              <w:rPr>
                <w:rFonts w:ascii="Arial" w:hAnsi="Arial" w:cs="Arial"/>
              </w:rPr>
              <w:br/>
              <w:t>The questions mirror those within the application form</w:t>
            </w:r>
            <w:r w:rsidR="005A0EE0">
              <w:rPr>
                <w:rFonts w:ascii="Arial" w:hAnsi="Arial" w:cs="Arial"/>
              </w:rPr>
              <w:t>. T</w:t>
            </w:r>
            <w:r>
              <w:rPr>
                <w:rFonts w:ascii="Arial" w:hAnsi="Arial" w:cs="Arial"/>
              </w:rPr>
              <w:t xml:space="preserve">his enables a no surprise approach to hopefully assist with the impact of nerves on what we understand is a really important process. The process is designed to give you ample time to prepare and articulate the best evidence within the assessment. </w:t>
            </w:r>
            <w:r>
              <w:rPr>
                <w:rFonts w:ascii="Arial" w:hAnsi="Arial" w:cs="Arial"/>
              </w:rPr>
              <w:br/>
            </w:r>
            <w:r>
              <w:rPr>
                <w:rFonts w:ascii="Arial" w:hAnsi="Arial" w:cs="Arial"/>
              </w:rPr>
              <w:br/>
              <w:t xml:space="preserve">You are permitted to refer to notes throughout the interview. Previous processes have shown us that stronger performing candidates only refer to their notes to assist with delivery, rather than reading verbatim. You should consider your delivery style; speaking at a fast pace may hinder the </w:t>
            </w:r>
            <w:proofErr w:type="gramStart"/>
            <w:r>
              <w:rPr>
                <w:rFonts w:ascii="Arial" w:hAnsi="Arial" w:cs="Arial"/>
              </w:rPr>
              <w:t>panels</w:t>
            </w:r>
            <w:proofErr w:type="gramEnd"/>
            <w:r>
              <w:rPr>
                <w:rFonts w:ascii="Arial" w:hAnsi="Arial" w:cs="Arial"/>
              </w:rPr>
              <w:t xml:space="preserve"> ability to understand and digest your response.</w:t>
            </w:r>
          </w:p>
          <w:p w14:paraId="56CFF468" w14:textId="70E56E2B" w:rsidR="00EE7451" w:rsidRPr="00F8764C" w:rsidRDefault="00EE7451" w:rsidP="00A63B8B">
            <w:pPr>
              <w:rPr>
                <w:rFonts w:ascii="Arial" w:hAnsi="Arial" w:cs="Arial"/>
              </w:rPr>
            </w:pPr>
          </w:p>
        </w:tc>
      </w:tr>
    </w:tbl>
    <w:p w14:paraId="093D334C" w14:textId="77777777" w:rsidR="00663AD2" w:rsidRDefault="00663AD2" w:rsidP="001E7BC0">
      <w:pPr>
        <w:spacing w:before="100" w:beforeAutospacing="1" w:after="100" w:afterAutospacing="1" w:line="240" w:lineRule="auto"/>
        <w:contextualSpacing/>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4"/>
      </w:tblGrid>
      <w:tr w:rsidR="00F8764C" w:rsidRPr="00151819" w14:paraId="0C265911" w14:textId="77777777" w:rsidTr="005A0EE0">
        <w:trPr>
          <w:trHeight w:val="510"/>
        </w:trPr>
        <w:tc>
          <w:tcPr>
            <w:tcW w:w="9924" w:type="dxa"/>
            <w:tcBorders>
              <w:top w:val="single" w:sz="4" w:space="0" w:color="auto"/>
              <w:left w:val="single" w:sz="4" w:space="0" w:color="auto"/>
              <w:bottom w:val="single" w:sz="4" w:space="0" w:color="auto"/>
              <w:right w:val="single" w:sz="4" w:space="0" w:color="auto"/>
            </w:tcBorders>
            <w:shd w:val="clear" w:color="auto" w:fill="0070C0"/>
            <w:tcMar>
              <w:top w:w="15" w:type="dxa"/>
              <w:left w:w="108" w:type="dxa"/>
              <w:bottom w:w="0" w:type="dxa"/>
              <w:right w:w="108" w:type="dxa"/>
            </w:tcMar>
            <w:vAlign w:val="center"/>
          </w:tcPr>
          <w:p w14:paraId="0C254074" w14:textId="78D2CCC6" w:rsidR="00F8764C" w:rsidRPr="00F8764C" w:rsidRDefault="00F8764C" w:rsidP="005A0EE0">
            <w:pPr>
              <w:spacing w:after="0"/>
              <w:rPr>
                <w:rFonts w:ascii="Arial" w:hAnsi="Arial" w:cs="Arial"/>
                <w:b/>
                <w:bCs/>
                <w:color w:val="FFFFFF" w:themeColor="background1"/>
              </w:rPr>
            </w:pPr>
            <w:r w:rsidRPr="003D1D75">
              <w:rPr>
                <w:rFonts w:ascii="Arial" w:hAnsi="Arial" w:cs="Arial"/>
                <w:b/>
                <w:bCs/>
                <w:color w:val="FFFFFF" w:themeColor="background1"/>
              </w:rPr>
              <w:t xml:space="preserve">Panel </w:t>
            </w:r>
            <w:r w:rsidR="003D1D75" w:rsidRPr="003D1D75">
              <w:rPr>
                <w:rFonts w:ascii="Arial" w:hAnsi="Arial" w:cs="Arial"/>
                <w:b/>
                <w:bCs/>
                <w:color w:val="FFFFFF" w:themeColor="background1"/>
              </w:rPr>
              <w:t xml:space="preserve">(Shortlisting) </w:t>
            </w:r>
          </w:p>
        </w:tc>
      </w:tr>
      <w:tr w:rsidR="00663AD2" w:rsidRPr="00151819" w14:paraId="3DA2DD20" w14:textId="77777777" w:rsidTr="005A0EE0">
        <w:trPr>
          <w:trHeight w:val="510"/>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510EBE2E" w14:textId="3AB8EF49" w:rsidR="00663AD2" w:rsidRPr="00AE5D04" w:rsidRDefault="00313D9E" w:rsidP="005A0EE0">
            <w:pPr>
              <w:spacing w:after="0"/>
              <w:rPr>
                <w:rFonts w:ascii="Arial" w:hAnsi="Arial" w:cs="Arial"/>
                <w:b/>
                <w:bCs/>
              </w:rPr>
            </w:pPr>
            <w:r>
              <w:rPr>
                <w:rFonts w:ascii="Arial" w:hAnsi="Arial" w:cs="Arial"/>
              </w:rPr>
              <w:t>Assistant Chief Constable/Officer</w:t>
            </w:r>
          </w:p>
        </w:tc>
      </w:tr>
      <w:tr w:rsidR="00375A87" w:rsidRPr="00151819" w14:paraId="3C9E2580" w14:textId="77777777" w:rsidTr="005A0EE0">
        <w:trPr>
          <w:trHeight w:val="510"/>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7532E593" w14:textId="651F83A8" w:rsidR="00375A87" w:rsidRPr="00AE5D04" w:rsidRDefault="00313D9E" w:rsidP="005A0EE0">
            <w:pPr>
              <w:spacing w:after="0"/>
              <w:rPr>
                <w:rFonts w:ascii="Arial" w:hAnsi="Arial" w:cs="Arial"/>
              </w:rPr>
            </w:pPr>
            <w:r>
              <w:rPr>
                <w:rFonts w:ascii="Arial" w:hAnsi="Arial" w:cs="Arial"/>
              </w:rPr>
              <w:t>Assistant Chief Constable/Officer</w:t>
            </w:r>
          </w:p>
        </w:tc>
      </w:tr>
    </w:tbl>
    <w:p w14:paraId="44BBDBCD" w14:textId="77777777" w:rsidR="00F8764C" w:rsidRDefault="00F8764C" w:rsidP="001E7BC0">
      <w:pPr>
        <w:spacing w:before="100" w:beforeAutospacing="1" w:after="100" w:afterAutospacing="1" w:line="240" w:lineRule="auto"/>
        <w:contextualSpacing/>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24"/>
      </w:tblGrid>
      <w:tr w:rsidR="003D1D75" w:rsidRPr="00F8764C" w14:paraId="1C4112A5" w14:textId="77777777" w:rsidTr="005A0EE0">
        <w:trPr>
          <w:trHeight w:val="510"/>
        </w:trPr>
        <w:tc>
          <w:tcPr>
            <w:tcW w:w="9924" w:type="dxa"/>
            <w:tcBorders>
              <w:top w:val="single" w:sz="4" w:space="0" w:color="auto"/>
              <w:left w:val="single" w:sz="4" w:space="0" w:color="auto"/>
              <w:bottom w:val="single" w:sz="4" w:space="0" w:color="auto"/>
              <w:right w:val="single" w:sz="4" w:space="0" w:color="auto"/>
            </w:tcBorders>
            <w:shd w:val="clear" w:color="auto" w:fill="0070C0"/>
            <w:tcMar>
              <w:top w:w="15" w:type="dxa"/>
              <w:left w:w="108" w:type="dxa"/>
              <w:bottom w:w="0" w:type="dxa"/>
              <w:right w:w="108" w:type="dxa"/>
            </w:tcMar>
            <w:vAlign w:val="center"/>
          </w:tcPr>
          <w:p w14:paraId="44B2D924" w14:textId="0F2C47DC" w:rsidR="003D1D75" w:rsidRPr="003D1D75" w:rsidRDefault="003D1D75" w:rsidP="005A0EE0">
            <w:pPr>
              <w:spacing w:after="0"/>
              <w:rPr>
                <w:rFonts w:ascii="Arial" w:hAnsi="Arial" w:cs="Arial"/>
                <w:b/>
                <w:bCs/>
                <w:color w:val="FFFFFF" w:themeColor="background1"/>
              </w:rPr>
            </w:pPr>
            <w:r w:rsidRPr="003D1D75">
              <w:rPr>
                <w:rFonts w:ascii="Arial" w:hAnsi="Arial" w:cs="Arial"/>
                <w:b/>
                <w:bCs/>
                <w:color w:val="FFFFFF" w:themeColor="background1"/>
              </w:rPr>
              <w:t xml:space="preserve">Panel (Interview and Operational Briefing) </w:t>
            </w:r>
          </w:p>
        </w:tc>
      </w:tr>
      <w:tr w:rsidR="000A1972" w:rsidRPr="00F8764C" w14:paraId="3149A73F" w14:textId="77777777" w:rsidTr="005A0EE0">
        <w:trPr>
          <w:trHeight w:val="510"/>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0775123F" w14:textId="08CB43D8" w:rsidR="000A1972" w:rsidRPr="00AE5D04" w:rsidRDefault="00313D9E" w:rsidP="005A0EE0">
            <w:pPr>
              <w:spacing w:after="0"/>
              <w:rPr>
                <w:rFonts w:ascii="Arial" w:hAnsi="Arial" w:cs="Arial"/>
                <w:b/>
                <w:bCs/>
              </w:rPr>
            </w:pPr>
            <w:r>
              <w:rPr>
                <w:rFonts w:ascii="Arial" w:hAnsi="Arial" w:cs="Arial"/>
              </w:rPr>
              <w:t>Deputy Chief Constable</w:t>
            </w:r>
            <w:r w:rsidR="000A1972">
              <w:rPr>
                <w:rFonts w:ascii="Arial" w:hAnsi="Arial" w:cs="Arial"/>
              </w:rPr>
              <w:t xml:space="preserve"> </w:t>
            </w:r>
          </w:p>
        </w:tc>
      </w:tr>
      <w:tr w:rsidR="000A1972" w:rsidRPr="00CF59BD" w14:paraId="6AAAD147" w14:textId="77777777" w:rsidTr="005A0EE0">
        <w:trPr>
          <w:trHeight w:val="510"/>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71A1E3BE" w14:textId="3D948B98" w:rsidR="000A1972" w:rsidRPr="00AE5D04" w:rsidRDefault="00313D9E" w:rsidP="005A0EE0">
            <w:pPr>
              <w:spacing w:after="0"/>
              <w:rPr>
                <w:rFonts w:ascii="Arial" w:hAnsi="Arial" w:cs="Arial"/>
              </w:rPr>
            </w:pPr>
            <w:r>
              <w:rPr>
                <w:rFonts w:ascii="Arial" w:hAnsi="Arial" w:cs="Arial"/>
              </w:rPr>
              <w:t>Assistant Chief Constable/Officer</w:t>
            </w:r>
          </w:p>
        </w:tc>
      </w:tr>
      <w:tr w:rsidR="000A1972" w:rsidRPr="00F8764C" w14:paraId="3F18E750" w14:textId="77777777" w:rsidTr="005A0EE0">
        <w:trPr>
          <w:trHeight w:val="510"/>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08" w:type="dxa"/>
              <w:bottom w:w="0" w:type="dxa"/>
              <w:right w:w="108" w:type="dxa"/>
            </w:tcMar>
            <w:vAlign w:val="center"/>
          </w:tcPr>
          <w:p w14:paraId="362B884E" w14:textId="5AF213CE" w:rsidR="000A1972" w:rsidRPr="00AE5D04" w:rsidRDefault="00313D9E" w:rsidP="005A0EE0">
            <w:pPr>
              <w:spacing w:after="0"/>
              <w:rPr>
                <w:rFonts w:ascii="Arial" w:hAnsi="Arial" w:cs="Arial"/>
                <w:b/>
                <w:bCs/>
              </w:rPr>
            </w:pPr>
            <w:r>
              <w:rPr>
                <w:rFonts w:ascii="Arial" w:hAnsi="Arial" w:cs="Arial"/>
              </w:rPr>
              <w:t>Assistant Chief Constable/Officer</w:t>
            </w:r>
          </w:p>
        </w:tc>
      </w:tr>
    </w:tbl>
    <w:p w14:paraId="26026394" w14:textId="77777777" w:rsidR="003D1D75" w:rsidRDefault="003D1D75" w:rsidP="001E7BC0">
      <w:pPr>
        <w:spacing w:before="100" w:beforeAutospacing="1" w:after="100" w:afterAutospacing="1" w:line="240" w:lineRule="auto"/>
        <w:contextualSpacing/>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56"/>
        <w:gridCol w:w="1483"/>
        <w:gridCol w:w="4385"/>
      </w:tblGrid>
      <w:tr w:rsidR="00F66E87" w:rsidRPr="00151819" w14:paraId="0F8D11D6" w14:textId="77777777" w:rsidTr="005A0ABF">
        <w:trPr>
          <w:trHeight w:val="636"/>
        </w:trPr>
        <w:tc>
          <w:tcPr>
            <w:tcW w:w="4056" w:type="dxa"/>
            <w:shd w:val="clear" w:color="auto" w:fill="0070C0"/>
            <w:tcMar>
              <w:top w:w="15" w:type="dxa"/>
              <w:left w:w="108" w:type="dxa"/>
              <w:bottom w:w="0" w:type="dxa"/>
              <w:right w:w="108" w:type="dxa"/>
            </w:tcMar>
            <w:vAlign w:val="center"/>
          </w:tcPr>
          <w:p w14:paraId="2C8B1178" w14:textId="0BEE6262" w:rsidR="00F66E87" w:rsidRPr="00151819" w:rsidRDefault="00F66E87" w:rsidP="00F66E87">
            <w:pPr>
              <w:rPr>
                <w:rFonts w:ascii="Arial" w:hAnsi="Arial" w:cs="Arial"/>
                <w:b/>
                <w:bCs/>
                <w:color w:val="FFFFFF" w:themeColor="background1"/>
              </w:rPr>
            </w:pPr>
            <w:r w:rsidRPr="00151819">
              <w:rPr>
                <w:rFonts w:ascii="Arial" w:hAnsi="Arial" w:cs="Arial"/>
                <w:b/>
                <w:bCs/>
                <w:color w:val="FFFFFF" w:themeColor="background1"/>
              </w:rPr>
              <w:t xml:space="preserve">Promotion Board </w:t>
            </w:r>
            <w:r w:rsidR="00EE7451">
              <w:rPr>
                <w:rFonts w:ascii="Arial" w:hAnsi="Arial" w:cs="Arial"/>
                <w:b/>
                <w:bCs/>
                <w:color w:val="FFFFFF" w:themeColor="background1"/>
              </w:rPr>
              <w:t>S</w:t>
            </w:r>
            <w:r w:rsidRPr="00151819">
              <w:rPr>
                <w:rFonts w:ascii="Arial" w:hAnsi="Arial" w:cs="Arial"/>
                <w:b/>
                <w:bCs/>
                <w:color w:val="FFFFFF" w:themeColor="background1"/>
              </w:rPr>
              <w:t>tage</w:t>
            </w:r>
          </w:p>
        </w:tc>
        <w:tc>
          <w:tcPr>
            <w:tcW w:w="1483" w:type="dxa"/>
            <w:shd w:val="clear" w:color="auto" w:fill="0070C0"/>
            <w:tcMar>
              <w:top w:w="15" w:type="dxa"/>
              <w:left w:w="108" w:type="dxa"/>
              <w:bottom w:w="0" w:type="dxa"/>
              <w:right w:w="108" w:type="dxa"/>
            </w:tcMar>
            <w:vAlign w:val="center"/>
          </w:tcPr>
          <w:p w14:paraId="6E2A008F" w14:textId="78B3D551" w:rsidR="00F66E87" w:rsidRPr="00151819" w:rsidRDefault="00F66E87" w:rsidP="00F66E87">
            <w:pPr>
              <w:rPr>
                <w:rFonts w:ascii="Arial" w:hAnsi="Arial" w:cs="Arial"/>
                <w:b/>
                <w:bCs/>
                <w:color w:val="FFFFFF" w:themeColor="background1"/>
              </w:rPr>
            </w:pPr>
            <w:r w:rsidRPr="00151819">
              <w:rPr>
                <w:rFonts w:ascii="Arial" w:hAnsi="Arial" w:cs="Arial"/>
                <w:b/>
                <w:bCs/>
                <w:color w:val="FFFFFF" w:themeColor="background1"/>
              </w:rPr>
              <w:t>Start Time</w:t>
            </w:r>
          </w:p>
        </w:tc>
        <w:tc>
          <w:tcPr>
            <w:tcW w:w="4385" w:type="dxa"/>
            <w:shd w:val="clear" w:color="auto" w:fill="0070C0"/>
            <w:tcMar>
              <w:top w:w="15" w:type="dxa"/>
              <w:left w:w="108" w:type="dxa"/>
              <w:bottom w:w="0" w:type="dxa"/>
              <w:right w:w="108" w:type="dxa"/>
            </w:tcMar>
            <w:vAlign w:val="center"/>
          </w:tcPr>
          <w:p w14:paraId="5C64513A" w14:textId="44FB5334" w:rsidR="00F66E87" w:rsidRPr="00151819" w:rsidRDefault="00F66E87" w:rsidP="00F66E87">
            <w:pPr>
              <w:rPr>
                <w:rFonts w:ascii="Arial" w:hAnsi="Arial" w:cs="Arial"/>
                <w:b/>
                <w:bCs/>
                <w:color w:val="FFFFFF" w:themeColor="background1"/>
              </w:rPr>
            </w:pPr>
            <w:r w:rsidRPr="00151819">
              <w:rPr>
                <w:rFonts w:ascii="Arial" w:hAnsi="Arial" w:cs="Arial"/>
                <w:b/>
                <w:bCs/>
                <w:color w:val="FFFFFF" w:themeColor="background1"/>
              </w:rPr>
              <w:t>Participants</w:t>
            </w:r>
          </w:p>
        </w:tc>
      </w:tr>
      <w:tr w:rsidR="00F66E87" w:rsidRPr="00151819" w14:paraId="4748D547" w14:textId="77777777" w:rsidTr="005A0ABF">
        <w:trPr>
          <w:trHeight w:val="636"/>
        </w:trPr>
        <w:tc>
          <w:tcPr>
            <w:tcW w:w="4056" w:type="dxa"/>
            <w:shd w:val="clear" w:color="auto" w:fill="0070C0"/>
            <w:tcMar>
              <w:top w:w="15" w:type="dxa"/>
              <w:left w:w="108" w:type="dxa"/>
              <w:bottom w:w="0" w:type="dxa"/>
              <w:right w:w="108" w:type="dxa"/>
            </w:tcMar>
            <w:vAlign w:val="center"/>
          </w:tcPr>
          <w:p w14:paraId="319CB07A" w14:textId="7E26E031" w:rsidR="00F66E87" w:rsidRPr="00151819" w:rsidRDefault="00F66E87" w:rsidP="005A0EE0">
            <w:pPr>
              <w:spacing w:after="0"/>
              <w:rPr>
                <w:rFonts w:ascii="Arial" w:hAnsi="Arial" w:cs="Arial"/>
                <w:b/>
                <w:bCs/>
                <w:color w:val="FFFFFF" w:themeColor="background1"/>
              </w:rPr>
            </w:pPr>
            <w:r>
              <w:rPr>
                <w:rFonts w:ascii="Arial" w:hAnsi="Arial" w:cs="Arial"/>
                <w:b/>
                <w:bCs/>
                <w:color w:val="FFFFFF" w:themeColor="background1"/>
              </w:rPr>
              <w:t xml:space="preserve">Arrival and Introduction </w:t>
            </w:r>
          </w:p>
        </w:tc>
        <w:tc>
          <w:tcPr>
            <w:tcW w:w="1483" w:type="dxa"/>
            <w:shd w:val="clear" w:color="auto" w:fill="FFFFFF" w:themeFill="background1"/>
            <w:tcMar>
              <w:top w:w="15" w:type="dxa"/>
              <w:left w:w="108" w:type="dxa"/>
              <w:bottom w:w="0" w:type="dxa"/>
              <w:right w:w="108" w:type="dxa"/>
            </w:tcMar>
            <w:vAlign w:val="center"/>
          </w:tcPr>
          <w:p w14:paraId="632B039F" w14:textId="6834A25F" w:rsidR="00F66E87" w:rsidRPr="00151819" w:rsidRDefault="00F66E87" w:rsidP="005A0EE0">
            <w:pPr>
              <w:spacing w:after="0"/>
              <w:rPr>
                <w:rFonts w:ascii="Arial" w:hAnsi="Arial" w:cs="Arial"/>
              </w:rPr>
            </w:pPr>
            <w:r w:rsidRPr="00151819">
              <w:rPr>
                <w:rFonts w:ascii="Arial" w:hAnsi="Arial" w:cs="Arial"/>
              </w:rPr>
              <w:t xml:space="preserve">0820 </w:t>
            </w:r>
          </w:p>
        </w:tc>
        <w:tc>
          <w:tcPr>
            <w:tcW w:w="4385" w:type="dxa"/>
            <w:shd w:val="clear" w:color="auto" w:fill="FFFFFF" w:themeFill="background1"/>
            <w:tcMar>
              <w:top w:w="15" w:type="dxa"/>
              <w:left w:w="108" w:type="dxa"/>
              <w:bottom w:w="0" w:type="dxa"/>
              <w:right w:w="108" w:type="dxa"/>
            </w:tcMar>
            <w:vAlign w:val="center"/>
          </w:tcPr>
          <w:p w14:paraId="0436D9A9" w14:textId="33584D95" w:rsidR="00F66E87" w:rsidRPr="00151819" w:rsidRDefault="00F66E87" w:rsidP="005A0EE0">
            <w:pPr>
              <w:spacing w:after="0"/>
              <w:rPr>
                <w:rFonts w:ascii="Arial" w:hAnsi="Arial" w:cs="Arial"/>
                <w:b/>
                <w:bCs/>
              </w:rPr>
            </w:pPr>
            <w:r w:rsidRPr="00151819">
              <w:rPr>
                <w:rFonts w:ascii="Arial" w:hAnsi="Arial" w:cs="Arial"/>
              </w:rPr>
              <w:t>Resourcing and Candidate (</w:t>
            </w:r>
            <w:r>
              <w:rPr>
                <w:rFonts w:ascii="Arial" w:hAnsi="Arial" w:cs="Arial"/>
              </w:rPr>
              <w:t>1</w:t>
            </w:r>
            <w:r w:rsidRPr="00151819">
              <w:rPr>
                <w:rFonts w:ascii="Arial" w:hAnsi="Arial" w:cs="Arial"/>
              </w:rPr>
              <w:t>0 min)</w:t>
            </w:r>
          </w:p>
        </w:tc>
      </w:tr>
      <w:tr w:rsidR="00F66E87" w:rsidRPr="00151819" w14:paraId="6E28BFB5" w14:textId="77777777" w:rsidTr="005A0ABF">
        <w:trPr>
          <w:trHeight w:val="636"/>
        </w:trPr>
        <w:tc>
          <w:tcPr>
            <w:tcW w:w="4056" w:type="dxa"/>
            <w:shd w:val="clear" w:color="auto" w:fill="0070C0"/>
            <w:tcMar>
              <w:top w:w="15" w:type="dxa"/>
              <w:left w:w="108" w:type="dxa"/>
              <w:bottom w:w="0" w:type="dxa"/>
              <w:right w:w="108" w:type="dxa"/>
            </w:tcMar>
            <w:vAlign w:val="center"/>
            <w:hideMark/>
          </w:tcPr>
          <w:p w14:paraId="2A17D6FA" w14:textId="77777777" w:rsidR="00F66E87" w:rsidRPr="00151819" w:rsidRDefault="00F66E87" w:rsidP="005A0EE0">
            <w:pPr>
              <w:spacing w:after="0"/>
              <w:rPr>
                <w:rFonts w:ascii="Arial" w:hAnsi="Arial" w:cs="Arial"/>
                <w:color w:val="FFFFFF" w:themeColor="background1"/>
              </w:rPr>
            </w:pPr>
            <w:r w:rsidRPr="00151819">
              <w:rPr>
                <w:rFonts w:ascii="Arial" w:hAnsi="Arial" w:cs="Arial"/>
                <w:color w:val="FFFFFF" w:themeColor="background1"/>
              </w:rPr>
              <w:t xml:space="preserve">Operational Briefing Preparation </w:t>
            </w:r>
          </w:p>
        </w:tc>
        <w:tc>
          <w:tcPr>
            <w:tcW w:w="1483" w:type="dxa"/>
            <w:shd w:val="clear" w:color="auto" w:fill="FFFFFF" w:themeFill="background1"/>
            <w:tcMar>
              <w:top w:w="15" w:type="dxa"/>
              <w:left w:w="108" w:type="dxa"/>
              <w:bottom w:w="0" w:type="dxa"/>
              <w:right w:w="108" w:type="dxa"/>
            </w:tcMar>
            <w:vAlign w:val="center"/>
            <w:hideMark/>
          </w:tcPr>
          <w:p w14:paraId="6F9EF3D5" w14:textId="77777777" w:rsidR="00F66E87" w:rsidRPr="00151819" w:rsidRDefault="00F66E87" w:rsidP="005A0EE0">
            <w:pPr>
              <w:spacing w:after="0"/>
              <w:rPr>
                <w:rFonts w:ascii="Arial" w:hAnsi="Arial" w:cs="Arial"/>
              </w:rPr>
            </w:pPr>
            <w:r w:rsidRPr="00151819">
              <w:rPr>
                <w:rFonts w:ascii="Arial" w:hAnsi="Arial" w:cs="Arial"/>
              </w:rPr>
              <w:t xml:space="preserve">0830 </w:t>
            </w:r>
          </w:p>
        </w:tc>
        <w:tc>
          <w:tcPr>
            <w:tcW w:w="4385" w:type="dxa"/>
            <w:shd w:val="clear" w:color="auto" w:fill="FFFFFF" w:themeFill="background1"/>
            <w:tcMar>
              <w:top w:w="15" w:type="dxa"/>
              <w:left w:w="108" w:type="dxa"/>
              <w:bottom w:w="0" w:type="dxa"/>
              <w:right w:w="108" w:type="dxa"/>
            </w:tcMar>
            <w:vAlign w:val="center"/>
            <w:hideMark/>
          </w:tcPr>
          <w:p w14:paraId="3FFD295E" w14:textId="77777777" w:rsidR="00F66E87" w:rsidRPr="00151819" w:rsidRDefault="00F66E87" w:rsidP="005A0EE0">
            <w:pPr>
              <w:spacing w:after="0"/>
              <w:rPr>
                <w:rFonts w:ascii="Arial" w:hAnsi="Arial" w:cs="Arial"/>
              </w:rPr>
            </w:pPr>
            <w:r w:rsidRPr="00151819">
              <w:rPr>
                <w:rFonts w:ascii="Arial" w:hAnsi="Arial" w:cs="Arial"/>
              </w:rPr>
              <w:t xml:space="preserve">Resourcing and Candidate (30 min) </w:t>
            </w:r>
          </w:p>
        </w:tc>
      </w:tr>
      <w:tr w:rsidR="00F66E87" w:rsidRPr="00151819" w14:paraId="5599E362" w14:textId="77777777" w:rsidTr="005A0ABF">
        <w:trPr>
          <w:trHeight w:val="636"/>
        </w:trPr>
        <w:tc>
          <w:tcPr>
            <w:tcW w:w="4056" w:type="dxa"/>
            <w:shd w:val="clear" w:color="auto" w:fill="0070C0"/>
            <w:tcMar>
              <w:top w:w="15" w:type="dxa"/>
              <w:left w:w="108" w:type="dxa"/>
              <w:bottom w:w="0" w:type="dxa"/>
              <w:right w:w="108" w:type="dxa"/>
            </w:tcMar>
            <w:vAlign w:val="center"/>
            <w:hideMark/>
          </w:tcPr>
          <w:p w14:paraId="2C4F6450" w14:textId="77777777" w:rsidR="00F66E87" w:rsidRPr="00151819" w:rsidRDefault="00F66E87" w:rsidP="005A0EE0">
            <w:pPr>
              <w:spacing w:after="0"/>
              <w:rPr>
                <w:rFonts w:ascii="Arial" w:hAnsi="Arial" w:cs="Arial"/>
                <w:color w:val="FFFFFF" w:themeColor="background1"/>
              </w:rPr>
            </w:pPr>
            <w:r w:rsidRPr="00151819">
              <w:rPr>
                <w:rFonts w:ascii="Arial" w:hAnsi="Arial" w:cs="Arial"/>
                <w:color w:val="FFFFFF" w:themeColor="background1"/>
              </w:rPr>
              <w:t>Operational Briefing Delivery and Questions</w:t>
            </w:r>
          </w:p>
        </w:tc>
        <w:tc>
          <w:tcPr>
            <w:tcW w:w="1483" w:type="dxa"/>
            <w:shd w:val="clear" w:color="auto" w:fill="FFFFFF" w:themeFill="background1"/>
            <w:tcMar>
              <w:top w:w="15" w:type="dxa"/>
              <w:left w:w="108" w:type="dxa"/>
              <w:bottom w:w="0" w:type="dxa"/>
              <w:right w:w="108" w:type="dxa"/>
            </w:tcMar>
            <w:vAlign w:val="center"/>
            <w:hideMark/>
          </w:tcPr>
          <w:p w14:paraId="7CC817B7" w14:textId="77777777" w:rsidR="00F66E87" w:rsidRPr="00151819" w:rsidRDefault="00F66E87" w:rsidP="005A0EE0">
            <w:pPr>
              <w:spacing w:after="0"/>
              <w:rPr>
                <w:rFonts w:ascii="Arial" w:hAnsi="Arial" w:cs="Arial"/>
              </w:rPr>
            </w:pPr>
            <w:r w:rsidRPr="00151819">
              <w:rPr>
                <w:rFonts w:ascii="Arial" w:hAnsi="Arial" w:cs="Arial"/>
              </w:rPr>
              <w:t>0900</w:t>
            </w:r>
          </w:p>
        </w:tc>
        <w:tc>
          <w:tcPr>
            <w:tcW w:w="4385" w:type="dxa"/>
            <w:shd w:val="clear" w:color="auto" w:fill="FFFFFF" w:themeFill="background1"/>
            <w:tcMar>
              <w:top w:w="15" w:type="dxa"/>
              <w:left w:w="108" w:type="dxa"/>
              <w:bottom w:w="0" w:type="dxa"/>
              <w:right w:w="108" w:type="dxa"/>
            </w:tcMar>
            <w:vAlign w:val="center"/>
            <w:hideMark/>
          </w:tcPr>
          <w:p w14:paraId="2342D2B3" w14:textId="24CED9EA" w:rsidR="00F66E87" w:rsidRPr="00151819" w:rsidRDefault="00F66E87" w:rsidP="005A0EE0">
            <w:pPr>
              <w:spacing w:after="0"/>
              <w:rPr>
                <w:rFonts w:ascii="Arial" w:hAnsi="Arial" w:cs="Arial"/>
              </w:rPr>
            </w:pPr>
            <w:r w:rsidRPr="00151819">
              <w:rPr>
                <w:rFonts w:ascii="Arial" w:hAnsi="Arial" w:cs="Arial"/>
              </w:rPr>
              <w:t xml:space="preserve">Candidate and </w:t>
            </w:r>
            <w:r w:rsidR="004357B6">
              <w:rPr>
                <w:rFonts w:ascii="Arial" w:hAnsi="Arial" w:cs="Arial"/>
              </w:rPr>
              <w:t>P</w:t>
            </w:r>
            <w:r w:rsidRPr="00151819">
              <w:rPr>
                <w:rFonts w:ascii="Arial" w:hAnsi="Arial" w:cs="Arial"/>
              </w:rPr>
              <w:t>anel (20 min)</w:t>
            </w:r>
          </w:p>
        </w:tc>
      </w:tr>
      <w:tr w:rsidR="00F66E87" w:rsidRPr="00151819" w14:paraId="22FEF29C" w14:textId="77777777" w:rsidTr="005A0ABF">
        <w:trPr>
          <w:trHeight w:val="636"/>
        </w:trPr>
        <w:tc>
          <w:tcPr>
            <w:tcW w:w="4056" w:type="dxa"/>
            <w:shd w:val="clear" w:color="auto" w:fill="0070C0"/>
            <w:tcMar>
              <w:top w:w="15" w:type="dxa"/>
              <w:left w:w="108" w:type="dxa"/>
              <w:bottom w:w="0" w:type="dxa"/>
              <w:right w:w="108" w:type="dxa"/>
            </w:tcMar>
            <w:vAlign w:val="center"/>
            <w:hideMark/>
          </w:tcPr>
          <w:p w14:paraId="4F3894DA" w14:textId="77777777" w:rsidR="00F66E87" w:rsidRPr="00151819" w:rsidRDefault="00F66E87" w:rsidP="005A0EE0">
            <w:pPr>
              <w:spacing w:after="0"/>
              <w:rPr>
                <w:rFonts w:ascii="Arial" w:hAnsi="Arial" w:cs="Arial"/>
                <w:color w:val="FFFFFF" w:themeColor="background1"/>
              </w:rPr>
            </w:pPr>
            <w:r w:rsidRPr="00151819">
              <w:rPr>
                <w:rFonts w:ascii="Arial" w:hAnsi="Arial" w:cs="Arial"/>
                <w:color w:val="FFFFFF" w:themeColor="background1"/>
              </w:rPr>
              <w:t xml:space="preserve">Interview Delivery </w:t>
            </w:r>
          </w:p>
        </w:tc>
        <w:tc>
          <w:tcPr>
            <w:tcW w:w="1483" w:type="dxa"/>
            <w:shd w:val="clear" w:color="auto" w:fill="FFFFFF" w:themeFill="background1"/>
            <w:tcMar>
              <w:top w:w="15" w:type="dxa"/>
              <w:left w:w="108" w:type="dxa"/>
              <w:bottom w:w="0" w:type="dxa"/>
              <w:right w:w="108" w:type="dxa"/>
            </w:tcMar>
            <w:vAlign w:val="center"/>
            <w:hideMark/>
          </w:tcPr>
          <w:p w14:paraId="48B35BC4" w14:textId="0837936F" w:rsidR="00F66E87" w:rsidRPr="00151819" w:rsidRDefault="00F66E87" w:rsidP="005A0EE0">
            <w:pPr>
              <w:spacing w:after="0"/>
              <w:rPr>
                <w:rFonts w:ascii="Arial" w:hAnsi="Arial" w:cs="Arial"/>
              </w:rPr>
            </w:pPr>
            <w:r w:rsidRPr="00151819">
              <w:rPr>
                <w:rFonts w:ascii="Arial" w:hAnsi="Arial" w:cs="Arial"/>
              </w:rPr>
              <w:t>09</w:t>
            </w:r>
            <w:r w:rsidR="00F8764C">
              <w:rPr>
                <w:rFonts w:ascii="Arial" w:hAnsi="Arial" w:cs="Arial"/>
              </w:rPr>
              <w:t>20</w:t>
            </w:r>
          </w:p>
        </w:tc>
        <w:tc>
          <w:tcPr>
            <w:tcW w:w="4385" w:type="dxa"/>
            <w:shd w:val="clear" w:color="auto" w:fill="FFFFFF" w:themeFill="background1"/>
            <w:tcMar>
              <w:top w:w="15" w:type="dxa"/>
              <w:left w:w="108" w:type="dxa"/>
              <w:bottom w:w="0" w:type="dxa"/>
              <w:right w:w="108" w:type="dxa"/>
            </w:tcMar>
            <w:vAlign w:val="center"/>
            <w:hideMark/>
          </w:tcPr>
          <w:p w14:paraId="23D44F9D" w14:textId="6A13EF63" w:rsidR="00F66E87" w:rsidRPr="00151819" w:rsidRDefault="00F66E87" w:rsidP="005A0EE0">
            <w:pPr>
              <w:spacing w:after="0"/>
              <w:rPr>
                <w:rFonts w:ascii="Arial" w:hAnsi="Arial" w:cs="Arial"/>
              </w:rPr>
            </w:pPr>
            <w:r w:rsidRPr="00151819">
              <w:rPr>
                <w:rFonts w:ascii="Arial" w:hAnsi="Arial" w:cs="Arial"/>
              </w:rPr>
              <w:t>Candidate and Panel (</w:t>
            </w:r>
            <w:r w:rsidR="001B65F1">
              <w:rPr>
                <w:rFonts w:ascii="Arial" w:hAnsi="Arial" w:cs="Arial"/>
              </w:rPr>
              <w:t>4</w:t>
            </w:r>
            <w:r w:rsidRPr="00151819">
              <w:rPr>
                <w:rFonts w:ascii="Arial" w:hAnsi="Arial" w:cs="Arial"/>
              </w:rPr>
              <w:t xml:space="preserve">0 min) </w:t>
            </w:r>
          </w:p>
        </w:tc>
      </w:tr>
      <w:tr w:rsidR="00F66E87" w:rsidRPr="00151819" w14:paraId="409D20BD" w14:textId="77777777" w:rsidTr="00EE7451">
        <w:trPr>
          <w:trHeight w:val="636"/>
        </w:trPr>
        <w:tc>
          <w:tcPr>
            <w:tcW w:w="4056" w:type="dxa"/>
            <w:tcBorders>
              <w:bottom w:val="single" w:sz="4" w:space="0" w:color="auto"/>
            </w:tcBorders>
            <w:shd w:val="clear" w:color="auto" w:fill="0070C0"/>
            <w:tcMar>
              <w:top w:w="15" w:type="dxa"/>
              <w:left w:w="108" w:type="dxa"/>
              <w:bottom w:w="0" w:type="dxa"/>
              <w:right w:w="108" w:type="dxa"/>
            </w:tcMar>
            <w:vAlign w:val="center"/>
            <w:hideMark/>
          </w:tcPr>
          <w:p w14:paraId="29AE0378" w14:textId="77777777" w:rsidR="00F66E87" w:rsidRPr="00151819" w:rsidRDefault="00F66E87" w:rsidP="005A0EE0">
            <w:pPr>
              <w:spacing w:after="0"/>
              <w:rPr>
                <w:rFonts w:ascii="Arial" w:hAnsi="Arial" w:cs="Arial"/>
                <w:color w:val="FFFFFF" w:themeColor="background1"/>
              </w:rPr>
            </w:pPr>
            <w:r w:rsidRPr="00151819">
              <w:rPr>
                <w:rFonts w:ascii="Arial" w:hAnsi="Arial" w:cs="Arial"/>
                <w:color w:val="FFFFFF" w:themeColor="background1"/>
              </w:rPr>
              <w:t>Interview Concludes</w:t>
            </w:r>
          </w:p>
        </w:tc>
        <w:tc>
          <w:tcPr>
            <w:tcW w:w="1483" w:type="dxa"/>
            <w:tcBorders>
              <w:bottom w:val="single" w:sz="4" w:space="0" w:color="auto"/>
            </w:tcBorders>
            <w:shd w:val="clear" w:color="auto" w:fill="FFFFFF" w:themeFill="background1"/>
            <w:tcMar>
              <w:top w:w="15" w:type="dxa"/>
              <w:left w:w="108" w:type="dxa"/>
              <w:bottom w:w="0" w:type="dxa"/>
              <w:right w:w="108" w:type="dxa"/>
            </w:tcMar>
            <w:vAlign w:val="center"/>
            <w:hideMark/>
          </w:tcPr>
          <w:p w14:paraId="13C7E04C" w14:textId="504A36B2" w:rsidR="00F66E87" w:rsidRPr="00151819" w:rsidRDefault="001B65F1" w:rsidP="005A0EE0">
            <w:pPr>
              <w:spacing w:after="0"/>
              <w:rPr>
                <w:rFonts w:ascii="Arial" w:hAnsi="Arial" w:cs="Arial"/>
              </w:rPr>
            </w:pPr>
            <w:r>
              <w:rPr>
                <w:rFonts w:ascii="Arial" w:hAnsi="Arial" w:cs="Arial"/>
              </w:rPr>
              <w:t>1000</w:t>
            </w:r>
          </w:p>
        </w:tc>
        <w:tc>
          <w:tcPr>
            <w:tcW w:w="4385" w:type="dxa"/>
            <w:tcBorders>
              <w:bottom w:val="single" w:sz="4" w:space="0" w:color="auto"/>
            </w:tcBorders>
            <w:shd w:val="clear" w:color="auto" w:fill="E7E6E6" w:themeFill="background2"/>
            <w:tcMar>
              <w:top w:w="15" w:type="dxa"/>
              <w:left w:w="108" w:type="dxa"/>
              <w:bottom w:w="0" w:type="dxa"/>
              <w:right w:w="108" w:type="dxa"/>
            </w:tcMar>
            <w:vAlign w:val="center"/>
            <w:hideMark/>
          </w:tcPr>
          <w:p w14:paraId="75F484F2" w14:textId="77777777" w:rsidR="00F66E87" w:rsidRPr="00151819" w:rsidRDefault="00F66E87" w:rsidP="005A0EE0">
            <w:pPr>
              <w:spacing w:after="0"/>
              <w:rPr>
                <w:rFonts w:ascii="Arial" w:hAnsi="Arial" w:cs="Arial"/>
              </w:rPr>
            </w:pPr>
            <w:r w:rsidRPr="00151819">
              <w:rPr>
                <w:rFonts w:ascii="Arial" w:hAnsi="Arial" w:cs="Arial"/>
              </w:rPr>
              <w:t> </w:t>
            </w:r>
          </w:p>
        </w:tc>
      </w:tr>
    </w:tbl>
    <w:p w14:paraId="13F7FE9C" w14:textId="77777777" w:rsidR="00EE7451" w:rsidRDefault="00EE7451"/>
    <w:tbl>
      <w:tblPr>
        <w:tblStyle w:val="TableGrid"/>
        <w:tblW w:w="9924" w:type="dxa"/>
        <w:tblInd w:w="-431" w:type="dxa"/>
        <w:tblLook w:val="04A0" w:firstRow="1" w:lastRow="0" w:firstColumn="1" w:lastColumn="0" w:noHBand="0" w:noVBand="1"/>
      </w:tblPr>
      <w:tblGrid>
        <w:gridCol w:w="9924"/>
      </w:tblGrid>
      <w:tr w:rsidR="00663AD2" w14:paraId="26971814" w14:textId="77777777" w:rsidTr="009477E1">
        <w:trPr>
          <w:trHeight w:val="557"/>
        </w:trPr>
        <w:tc>
          <w:tcPr>
            <w:tcW w:w="9924" w:type="dxa"/>
            <w:shd w:val="clear" w:color="auto" w:fill="0070C0"/>
            <w:vAlign w:val="center"/>
          </w:tcPr>
          <w:p w14:paraId="1E8D1CD0" w14:textId="7EB57FE2" w:rsidR="00663AD2" w:rsidRPr="00D1013E" w:rsidRDefault="00663AD2" w:rsidP="009477E1">
            <w:pPr>
              <w:rPr>
                <w:rFonts w:ascii="Arial" w:hAnsi="Arial" w:cs="Arial"/>
                <w:b/>
                <w:bCs/>
                <w:color w:val="FFFFFF" w:themeColor="background1"/>
              </w:rPr>
            </w:pPr>
            <w:r w:rsidRPr="00D1013E">
              <w:rPr>
                <w:rFonts w:ascii="Arial" w:hAnsi="Arial" w:cs="Arial"/>
                <w:b/>
                <w:bCs/>
                <w:color w:val="FFFFFF" w:themeColor="background1"/>
              </w:rPr>
              <w:t xml:space="preserve">Preparation </w:t>
            </w:r>
            <w:r>
              <w:rPr>
                <w:rFonts w:ascii="Arial" w:hAnsi="Arial" w:cs="Arial"/>
                <w:b/>
                <w:bCs/>
                <w:color w:val="FFFFFF" w:themeColor="background1"/>
              </w:rPr>
              <w:t xml:space="preserve">– Best </w:t>
            </w:r>
            <w:r w:rsidR="00EE7451">
              <w:rPr>
                <w:rFonts w:ascii="Arial" w:hAnsi="Arial" w:cs="Arial"/>
                <w:b/>
                <w:bCs/>
                <w:color w:val="FFFFFF" w:themeColor="background1"/>
              </w:rPr>
              <w:t>P</w:t>
            </w:r>
            <w:r>
              <w:rPr>
                <w:rFonts w:ascii="Arial" w:hAnsi="Arial" w:cs="Arial"/>
                <w:b/>
                <w:bCs/>
                <w:color w:val="FFFFFF" w:themeColor="background1"/>
              </w:rPr>
              <w:t>ractice</w:t>
            </w:r>
          </w:p>
        </w:tc>
      </w:tr>
      <w:tr w:rsidR="00663AD2" w14:paraId="07E492B4" w14:textId="77777777" w:rsidTr="009477E1">
        <w:trPr>
          <w:trHeight w:val="4946"/>
        </w:trPr>
        <w:tc>
          <w:tcPr>
            <w:tcW w:w="9924" w:type="dxa"/>
            <w:vAlign w:val="center"/>
          </w:tcPr>
          <w:p w14:paraId="0D8379CE" w14:textId="77777777" w:rsidR="00663AD2" w:rsidRDefault="00663AD2" w:rsidP="009477E1">
            <w:pPr>
              <w:rPr>
                <w:rFonts w:ascii="Arial" w:hAnsi="Arial" w:cs="Arial"/>
                <w:b/>
                <w:bCs/>
              </w:rPr>
            </w:pPr>
            <w:r>
              <w:rPr>
                <w:rFonts w:ascii="Arial" w:hAnsi="Arial" w:cs="Arial"/>
                <w:b/>
                <w:bCs/>
                <w:noProof/>
              </w:rPr>
              <w:lastRenderedPageBreak/>
              <w:drawing>
                <wp:inline distT="0" distB="0" distL="0" distR="0" wp14:anchorId="02340D04" wp14:editId="21E40329">
                  <wp:extent cx="6019800" cy="2752725"/>
                  <wp:effectExtent l="0" t="0" r="0" b="952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c>
      </w:tr>
      <w:tr w:rsidR="00663AD2" w14:paraId="3EA7BA11" w14:textId="77777777" w:rsidTr="009477E1">
        <w:trPr>
          <w:trHeight w:val="565"/>
        </w:trPr>
        <w:tc>
          <w:tcPr>
            <w:tcW w:w="9924" w:type="dxa"/>
            <w:vAlign w:val="center"/>
          </w:tcPr>
          <w:p w14:paraId="66DCC613" w14:textId="77777777" w:rsidR="00663AD2" w:rsidRDefault="00663AD2" w:rsidP="009477E1">
            <w:pPr>
              <w:rPr>
                <w:rFonts w:ascii="Arial" w:hAnsi="Arial" w:cs="Arial"/>
                <w:b/>
                <w:bCs/>
              </w:rPr>
            </w:pPr>
            <w:r w:rsidRPr="00D1013E">
              <w:rPr>
                <w:rFonts w:ascii="Arial" w:hAnsi="Arial" w:cs="Arial"/>
                <w:b/>
                <w:bCs/>
                <w:color w:val="0070C0"/>
              </w:rPr>
              <w:t>Know yourself</w:t>
            </w:r>
          </w:p>
        </w:tc>
      </w:tr>
      <w:tr w:rsidR="00663AD2" w14:paraId="05D7D71A" w14:textId="77777777" w:rsidTr="00222F1A">
        <w:trPr>
          <w:trHeight w:val="1361"/>
        </w:trPr>
        <w:tc>
          <w:tcPr>
            <w:tcW w:w="9924" w:type="dxa"/>
            <w:vAlign w:val="center"/>
          </w:tcPr>
          <w:p w14:paraId="4399FEFC" w14:textId="77777777" w:rsidR="00663AD2" w:rsidRDefault="00663AD2" w:rsidP="009477E1">
            <w:pPr>
              <w:rPr>
                <w:rFonts w:ascii="Arial" w:hAnsi="Arial" w:cs="Arial"/>
                <w:b/>
                <w:bCs/>
              </w:rPr>
            </w:pPr>
            <w:r w:rsidRPr="003611F6">
              <w:rPr>
                <w:rFonts w:ascii="Arial" w:hAnsi="Arial" w:cs="Arial"/>
              </w:rPr>
              <w:t>It is important that you know yourself and how you will act in the higher rank. Having an in depth knowledge of your own values and leadership style will help you demonstrate this. It will also allow you to present an authentic version of yourself.</w:t>
            </w:r>
          </w:p>
        </w:tc>
      </w:tr>
      <w:tr w:rsidR="00663AD2" w14:paraId="3FF75689" w14:textId="77777777" w:rsidTr="009477E1">
        <w:trPr>
          <w:trHeight w:val="497"/>
        </w:trPr>
        <w:tc>
          <w:tcPr>
            <w:tcW w:w="9924" w:type="dxa"/>
            <w:vAlign w:val="center"/>
          </w:tcPr>
          <w:p w14:paraId="4463B3D9" w14:textId="77777777" w:rsidR="00663AD2" w:rsidRDefault="00663AD2" w:rsidP="009477E1">
            <w:pPr>
              <w:rPr>
                <w:rFonts w:ascii="Arial" w:hAnsi="Arial" w:cs="Arial"/>
                <w:b/>
                <w:bCs/>
              </w:rPr>
            </w:pPr>
            <w:r w:rsidRPr="003611F6">
              <w:rPr>
                <w:rFonts w:ascii="Arial" w:hAnsi="Arial" w:cs="Arial"/>
                <w:b/>
                <w:bCs/>
                <w:color w:val="0070C0"/>
              </w:rPr>
              <w:t>Know the rank</w:t>
            </w:r>
          </w:p>
        </w:tc>
      </w:tr>
      <w:tr w:rsidR="00663AD2" w14:paraId="68E7CF01" w14:textId="77777777" w:rsidTr="00222F1A">
        <w:trPr>
          <w:trHeight w:val="3685"/>
        </w:trPr>
        <w:tc>
          <w:tcPr>
            <w:tcW w:w="9924" w:type="dxa"/>
            <w:vAlign w:val="center"/>
          </w:tcPr>
          <w:p w14:paraId="437F2042" w14:textId="6666875B" w:rsidR="00663AD2" w:rsidRDefault="00663AD2" w:rsidP="009477E1">
            <w:pPr>
              <w:rPr>
                <w:rFonts w:ascii="Arial" w:hAnsi="Arial" w:cs="Arial"/>
              </w:rPr>
            </w:pPr>
            <w:r w:rsidRPr="003611F6">
              <w:rPr>
                <w:rFonts w:ascii="Arial" w:hAnsi="Arial" w:cs="Arial"/>
              </w:rPr>
              <w:t xml:space="preserve">You are completing a process to get promoted and you should look at giving evidence </w:t>
            </w:r>
            <w:r w:rsidR="005A0EE0">
              <w:rPr>
                <w:rFonts w:ascii="Arial" w:hAnsi="Arial" w:cs="Arial"/>
              </w:rPr>
              <w:t>that demonstrates your potential to undertake</w:t>
            </w:r>
            <w:r w:rsidRPr="003611F6">
              <w:rPr>
                <w:rFonts w:ascii="Arial" w:hAnsi="Arial" w:cs="Arial"/>
              </w:rPr>
              <w:t xml:space="preserve"> the higher rank. You should already have a clear understanding of what the role </w:t>
            </w:r>
            <w:proofErr w:type="gramStart"/>
            <w:r w:rsidRPr="003611F6">
              <w:rPr>
                <w:rFonts w:ascii="Arial" w:hAnsi="Arial" w:cs="Arial"/>
              </w:rPr>
              <w:t>entails</w:t>
            </w:r>
            <w:proofErr w:type="gramEnd"/>
            <w:r w:rsidRPr="003611F6">
              <w:rPr>
                <w:rFonts w:ascii="Arial" w:hAnsi="Arial" w:cs="Arial"/>
              </w:rPr>
              <w:t xml:space="preserve"> and you must demonstrate this understanding throughout the process. Important questions to ask yourself are “what are your expectations of the rank?” and “how </w:t>
            </w:r>
            <w:r w:rsidR="00222F1A">
              <w:rPr>
                <w:rFonts w:ascii="Arial" w:hAnsi="Arial" w:cs="Arial"/>
              </w:rPr>
              <w:t xml:space="preserve">can I demonstrate my readiness to undertake the role?”. </w:t>
            </w:r>
          </w:p>
          <w:p w14:paraId="0B7FB184" w14:textId="77777777" w:rsidR="005A0EE0" w:rsidRDefault="005A0EE0" w:rsidP="009477E1">
            <w:pPr>
              <w:rPr>
                <w:rFonts w:ascii="Arial" w:hAnsi="Arial" w:cs="Arial"/>
                <w:b/>
                <w:bCs/>
              </w:rPr>
            </w:pPr>
          </w:p>
          <w:p w14:paraId="0EBFA349" w14:textId="6A7E1CC1" w:rsidR="005A0EE0" w:rsidRDefault="005A0EE0" w:rsidP="005A0EE0">
            <w:pPr>
              <w:rPr>
                <w:rFonts w:ascii="Arial" w:hAnsi="Arial" w:cs="Arial"/>
                <w:b/>
                <w:bCs/>
              </w:rPr>
            </w:pPr>
            <w:r w:rsidRPr="005A0EE0">
              <w:rPr>
                <w:rFonts w:ascii="Arial" w:hAnsi="Arial" w:cs="Arial"/>
              </w:rPr>
              <w:t xml:space="preserve">It is important to </w:t>
            </w:r>
            <w:r w:rsidR="00222F1A">
              <w:rPr>
                <w:rFonts w:ascii="Arial" w:hAnsi="Arial" w:cs="Arial"/>
              </w:rPr>
              <w:t>remember</w:t>
            </w:r>
            <w:r w:rsidRPr="005A0EE0">
              <w:rPr>
                <w:rFonts w:ascii="Arial" w:hAnsi="Arial" w:cs="Arial"/>
              </w:rPr>
              <w:t xml:space="preserve"> that you are not required to evidence experience </w:t>
            </w:r>
            <w:r w:rsidR="00222F1A">
              <w:rPr>
                <w:rFonts w:ascii="Arial" w:hAnsi="Arial" w:cs="Arial"/>
              </w:rPr>
              <w:t xml:space="preserve">working at </w:t>
            </w:r>
            <w:r w:rsidRPr="005A0EE0">
              <w:rPr>
                <w:rFonts w:ascii="Arial" w:hAnsi="Arial" w:cs="Arial"/>
              </w:rPr>
              <w:t xml:space="preserve">the rank you are applying </w:t>
            </w:r>
            <w:proofErr w:type="gramStart"/>
            <w:r w:rsidRPr="005A0EE0">
              <w:rPr>
                <w:rFonts w:ascii="Arial" w:hAnsi="Arial" w:cs="Arial"/>
              </w:rPr>
              <w:t>for</w:t>
            </w:r>
            <w:proofErr w:type="gramEnd"/>
            <w:r w:rsidRPr="005A0EE0">
              <w:rPr>
                <w:rFonts w:ascii="Arial" w:hAnsi="Arial" w:cs="Arial"/>
              </w:rPr>
              <w:t xml:space="preserve"> and the questions </w:t>
            </w:r>
            <w:r w:rsidR="00222F1A">
              <w:rPr>
                <w:rFonts w:ascii="Arial" w:hAnsi="Arial" w:cs="Arial"/>
              </w:rPr>
              <w:t xml:space="preserve">have been </w:t>
            </w:r>
            <w:r w:rsidRPr="005A0EE0">
              <w:rPr>
                <w:rFonts w:ascii="Arial" w:hAnsi="Arial" w:cs="Arial"/>
              </w:rPr>
              <w:t xml:space="preserve">crafted with this in mind. Instead, you are </w:t>
            </w:r>
            <w:r w:rsidR="00222F1A">
              <w:rPr>
                <w:rFonts w:ascii="Arial" w:hAnsi="Arial" w:cs="Arial"/>
              </w:rPr>
              <w:t>expected</w:t>
            </w:r>
            <w:r w:rsidRPr="005A0EE0">
              <w:rPr>
                <w:rFonts w:ascii="Arial" w:hAnsi="Arial" w:cs="Arial"/>
              </w:rPr>
              <w:t xml:space="preserve"> to draw upon examples from your current or previous roles </w:t>
            </w:r>
            <w:r w:rsidR="00222F1A">
              <w:rPr>
                <w:rFonts w:ascii="Arial" w:hAnsi="Arial" w:cs="Arial"/>
              </w:rPr>
              <w:t>which</w:t>
            </w:r>
            <w:r w:rsidRPr="005A0EE0">
              <w:rPr>
                <w:rFonts w:ascii="Arial" w:hAnsi="Arial" w:cs="Arial"/>
              </w:rPr>
              <w:t xml:space="preserve"> demonstrate</w:t>
            </w:r>
            <w:r w:rsidR="00222F1A">
              <w:rPr>
                <w:rFonts w:ascii="Arial" w:hAnsi="Arial" w:cs="Arial"/>
              </w:rPr>
              <w:t xml:space="preserve"> you have</w:t>
            </w:r>
            <w:r w:rsidRPr="005A0EE0">
              <w:rPr>
                <w:rFonts w:ascii="Arial" w:hAnsi="Arial" w:cs="Arial"/>
              </w:rPr>
              <w:t xml:space="preserve"> the underlying skills and experience required </w:t>
            </w:r>
            <w:r w:rsidR="00222F1A">
              <w:rPr>
                <w:rFonts w:ascii="Arial" w:hAnsi="Arial" w:cs="Arial"/>
              </w:rPr>
              <w:t>to undertake the</w:t>
            </w:r>
            <w:r w:rsidRPr="005A0EE0">
              <w:rPr>
                <w:rFonts w:ascii="Arial" w:hAnsi="Arial" w:cs="Arial"/>
              </w:rPr>
              <w:t xml:space="preserve"> rank you are applying for. Therefore, you may provide an example from your </w:t>
            </w:r>
            <w:r w:rsidR="00EE3E6D">
              <w:rPr>
                <w:rFonts w:ascii="Arial" w:hAnsi="Arial" w:cs="Arial"/>
              </w:rPr>
              <w:t>chief inspector</w:t>
            </w:r>
            <w:r w:rsidRPr="005A0EE0">
              <w:rPr>
                <w:rFonts w:ascii="Arial" w:hAnsi="Arial" w:cs="Arial"/>
              </w:rPr>
              <w:t xml:space="preserve"> role, but you are expected to frame your evidence in a way that shows elevated thinking, awareness, and consideration which reflects your potential for the s</w:t>
            </w:r>
            <w:r w:rsidR="00EE3E6D">
              <w:rPr>
                <w:rFonts w:ascii="Arial" w:hAnsi="Arial" w:cs="Arial"/>
              </w:rPr>
              <w:t>uperintendent</w:t>
            </w:r>
            <w:r w:rsidRPr="005A0EE0">
              <w:rPr>
                <w:rFonts w:ascii="Arial" w:hAnsi="Arial" w:cs="Arial"/>
              </w:rPr>
              <w:t xml:space="preserve"> rank.</w:t>
            </w:r>
          </w:p>
        </w:tc>
      </w:tr>
      <w:tr w:rsidR="00663AD2" w14:paraId="53CC9395" w14:textId="77777777" w:rsidTr="009477E1">
        <w:trPr>
          <w:trHeight w:val="551"/>
        </w:trPr>
        <w:tc>
          <w:tcPr>
            <w:tcW w:w="9924" w:type="dxa"/>
            <w:vAlign w:val="center"/>
          </w:tcPr>
          <w:p w14:paraId="1FFD4F01" w14:textId="77777777" w:rsidR="00663AD2" w:rsidRDefault="00663AD2" w:rsidP="009477E1">
            <w:pPr>
              <w:rPr>
                <w:rFonts w:ascii="Arial" w:hAnsi="Arial" w:cs="Arial"/>
                <w:b/>
                <w:bCs/>
              </w:rPr>
            </w:pPr>
            <w:r w:rsidRPr="003611F6">
              <w:rPr>
                <w:rFonts w:ascii="Arial" w:hAnsi="Arial" w:cs="Arial"/>
                <w:b/>
                <w:bCs/>
                <w:color w:val="0070C0"/>
              </w:rPr>
              <w:t>Ethics</w:t>
            </w:r>
          </w:p>
        </w:tc>
      </w:tr>
      <w:tr w:rsidR="00663AD2" w14:paraId="319416D8" w14:textId="77777777" w:rsidTr="00222F1A">
        <w:trPr>
          <w:trHeight w:val="1361"/>
        </w:trPr>
        <w:tc>
          <w:tcPr>
            <w:tcW w:w="9924" w:type="dxa"/>
            <w:vAlign w:val="center"/>
          </w:tcPr>
          <w:p w14:paraId="6A469A23" w14:textId="77777777" w:rsidR="00663AD2" w:rsidRDefault="00663AD2" w:rsidP="009477E1">
            <w:pPr>
              <w:rPr>
                <w:rFonts w:ascii="Arial" w:hAnsi="Arial" w:cs="Arial"/>
                <w:b/>
                <w:bCs/>
              </w:rPr>
            </w:pPr>
            <w:r w:rsidRPr="003611F6">
              <w:rPr>
                <w:rFonts w:ascii="Arial" w:hAnsi="Arial" w:cs="Arial"/>
              </w:rPr>
              <w:t xml:space="preserve">Ethics are threaded through all the </w:t>
            </w:r>
            <w:proofErr w:type="gramStart"/>
            <w:r w:rsidRPr="003611F6">
              <w:rPr>
                <w:rFonts w:ascii="Arial" w:hAnsi="Arial" w:cs="Arial"/>
              </w:rPr>
              <w:t>questions</w:t>
            </w:r>
            <w:proofErr w:type="gramEnd"/>
            <w:r w:rsidRPr="003611F6">
              <w:rPr>
                <w:rFonts w:ascii="Arial" w:hAnsi="Arial" w:cs="Arial"/>
              </w:rPr>
              <w:t xml:space="preserve"> and it is important that you have an understanding of the Code of Ethics and understand how they will influence you in the higher rank. We </w:t>
            </w:r>
            <w:proofErr w:type="gramStart"/>
            <w:r w:rsidRPr="003611F6">
              <w:rPr>
                <w:rFonts w:ascii="Arial" w:hAnsi="Arial" w:cs="Arial"/>
              </w:rPr>
              <w:t>would</w:t>
            </w:r>
            <w:proofErr w:type="gramEnd"/>
            <w:r w:rsidRPr="003611F6">
              <w:rPr>
                <w:rFonts w:ascii="Arial" w:hAnsi="Arial" w:cs="Arial"/>
              </w:rPr>
              <w:t xml:space="preserve"> recommend refreshing your knowledge of them if you have any doubts.</w:t>
            </w:r>
          </w:p>
        </w:tc>
      </w:tr>
      <w:tr w:rsidR="00663AD2" w14:paraId="59E9826F" w14:textId="77777777" w:rsidTr="009477E1">
        <w:trPr>
          <w:trHeight w:val="531"/>
        </w:trPr>
        <w:tc>
          <w:tcPr>
            <w:tcW w:w="9924" w:type="dxa"/>
            <w:vAlign w:val="center"/>
          </w:tcPr>
          <w:p w14:paraId="193D260D" w14:textId="77777777" w:rsidR="00663AD2" w:rsidRDefault="00663AD2" w:rsidP="009477E1">
            <w:pPr>
              <w:rPr>
                <w:rFonts w:ascii="Arial" w:hAnsi="Arial" w:cs="Arial"/>
                <w:b/>
                <w:bCs/>
              </w:rPr>
            </w:pPr>
            <w:r w:rsidRPr="003611F6">
              <w:rPr>
                <w:rFonts w:ascii="Arial" w:hAnsi="Arial" w:cs="Arial"/>
                <w:b/>
                <w:bCs/>
                <w:color w:val="0070C0"/>
              </w:rPr>
              <w:t>Force priorities</w:t>
            </w:r>
          </w:p>
        </w:tc>
      </w:tr>
      <w:tr w:rsidR="00663AD2" w14:paraId="523A0724" w14:textId="77777777" w:rsidTr="009477E1">
        <w:trPr>
          <w:trHeight w:val="1002"/>
        </w:trPr>
        <w:tc>
          <w:tcPr>
            <w:tcW w:w="9924" w:type="dxa"/>
            <w:vAlign w:val="center"/>
          </w:tcPr>
          <w:p w14:paraId="6E3DC1A0" w14:textId="77777777" w:rsidR="00663AD2" w:rsidRDefault="00663AD2" w:rsidP="009477E1">
            <w:pPr>
              <w:rPr>
                <w:rFonts w:ascii="Arial" w:hAnsi="Arial" w:cs="Arial"/>
                <w:b/>
                <w:bCs/>
              </w:rPr>
            </w:pPr>
            <w:r w:rsidRPr="003611F6">
              <w:rPr>
                <w:rFonts w:ascii="Arial" w:hAnsi="Arial" w:cs="Arial"/>
              </w:rPr>
              <w:lastRenderedPageBreak/>
              <w:t xml:space="preserve">Know the force priorities at the moment and think about how you will positively impact them when you are giving your answers. We would recommend being professionally curious about current issues.   </w:t>
            </w:r>
          </w:p>
        </w:tc>
      </w:tr>
      <w:tr w:rsidR="00663AD2" w14:paraId="48EF6950" w14:textId="77777777" w:rsidTr="009477E1">
        <w:trPr>
          <w:trHeight w:val="492"/>
        </w:trPr>
        <w:tc>
          <w:tcPr>
            <w:tcW w:w="9924" w:type="dxa"/>
            <w:vAlign w:val="center"/>
          </w:tcPr>
          <w:p w14:paraId="1730DF33" w14:textId="77777777" w:rsidR="00663AD2" w:rsidRDefault="00663AD2" w:rsidP="009477E1">
            <w:pPr>
              <w:rPr>
                <w:rFonts w:ascii="Arial" w:hAnsi="Arial" w:cs="Arial"/>
                <w:b/>
                <w:bCs/>
              </w:rPr>
            </w:pPr>
            <w:r w:rsidRPr="003611F6">
              <w:rPr>
                <w:rFonts w:ascii="Arial" w:hAnsi="Arial" w:cs="Arial"/>
                <w:b/>
                <w:bCs/>
                <w:color w:val="0070C0"/>
              </w:rPr>
              <w:t>Know your evidence</w:t>
            </w:r>
          </w:p>
        </w:tc>
      </w:tr>
      <w:tr w:rsidR="00663AD2" w14:paraId="013ABEC8" w14:textId="77777777" w:rsidTr="009477E1">
        <w:trPr>
          <w:trHeight w:val="1038"/>
        </w:trPr>
        <w:tc>
          <w:tcPr>
            <w:tcW w:w="9924" w:type="dxa"/>
            <w:vAlign w:val="center"/>
          </w:tcPr>
          <w:p w14:paraId="23A80E56" w14:textId="77777777" w:rsidR="00663AD2" w:rsidRPr="003611F6" w:rsidRDefault="00663AD2" w:rsidP="009477E1">
            <w:pPr>
              <w:rPr>
                <w:rFonts w:ascii="Arial" w:hAnsi="Arial" w:cs="Arial"/>
                <w:b/>
                <w:bCs/>
              </w:rPr>
            </w:pPr>
            <w:r w:rsidRPr="003611F6">
              <w:rPr>
                <w:rFonts w:ascii="Arial" w:hAnsi="Arial" w:cs="Arial"/>
              </w:rPr>
              <w:t>It is important to have a clear understanding of the evidence that will help you to demonstrate your competence and values. We would recommend referring to the CVF and thinking about situations when you have demonstrated the competencies and values.</w:t>
            </w:r>
          </w:p>
        </w:tc>
      </w:tr>
      <w:tr w:rsidR="00663AD2" w14:paraId="63FBB0FE" w14:textId="77777777" w:rsidTr="009477E1">
        <w:trPr>
          <w:trHeight w:val="557"/>
        </w:trPr>
        <w:tc>
          <w:tcPr>
            <w:tcW w:w="9924" w:type="dxa"/>
            <w:vAlign w:val="center"/>
          </w:tcPr>
          <w:p w14:paraId="45B5A159" w14:textId="77777777" w:rsidR="00663AD2" w:rsidRPr="003611F6" w:rsidRDefault="00663AD2" w:rsidP="009477E1">
            <w:pPr>
              <w:rPr>
                <w:rFonts w:ascii="Arial" w:hAnsi="Arial" w:cs="Arial"/>
                <w:b/>
                <w:bCs/>
              </w:rPr>
            </w:pPr>
            <w:r w:rsidRPr="003611F6">
              <w:rPr>
                <w:rFonts w:ascii="Arial" w:hAnsi="Arial" w:cs="Arial"/>
                <w:b/>
                <w:bCs/>
                <w:color w:val="0070C0"/>
              </w:rPr>
              <w:t>Practice</w:t>
            </w:r>
            <w:r>
              <w:rPr>
                <w:rFonts w:ascii="Arial" w:hAnsi="Arial" w:cs="Arial"/>
                <w:b/>
                <w:bCs/>
                <w:color w:val="0070C0"/>
              </w:rPr>
              <w:t xml:space="preserve"> timings </w:t>
            </w:r>
          </w:p>
        </w:tc>
      </w:tr>
      <w:tr w:rsidR="00663AD2" w14:paraId="2EDBE50F" w14:textId="77777777" w:rsidTr="009477E1">
        <w:trPr>
          <w:trHeight w:val="1284"/>
        </w:trPr>
        <w:tc>
          <w:tcPr>
            <w:tcW w:w="9924" w:type="dxa"/>
            <w:vAlign w:val="center"/>
          </w:tcPr>
          <w:p w14:paraId="49C1E786" w14:textId="77777777" w:rsidR="00663AD2" w:rsidRPr="00D1013E" w:rsidRDefault="00663AD2" w:rsidP="009477E1">
            <w:pPr>
              <w:rPr>
                <w:rFonts w:ascii="Arial" w:hAnsi="Arial" w:cs="Arial"/>
              </w:rPr>
            </w:pPr>
            <w:r w:rsidRPr="003611F6">
              <w:rPr>
                <w:rFonts w:ascii="Arial" w:hAnsi="Arial" w:cs="Arial"/>
              </w:rPr>
              <w:t xml:space="preserve">Understand how long it takes you to prepare points of an operational briefing and how long it takes you to deliver </w:t>
            </w:r>
            <w:r>
              <w:rPr>
                <w:rFonts w:ascii="Arial" w:hAnsi="Arial" w:cs="Arial"/>
              </w:rPr>
              <w:t>your initial response to the interview question</w:t>
            </w:r>
            <w:r w:rsidRPr="003611F6">
              <w:rPr>
                <w:rFonts w:ascii="Arial" w:hAnsi="Arial" w:cs="Arial"/>
              </w:rPr>
              <w:t xml:space="preserve">. </w:t>
            </w:r>
            <w:r>
              <w:rPr>
                <w:rFonts w:ascii="Arial" w:hAnsi="Arial" w:cs="Arial"/>
              </w:rPr>
              <w:t xml:space="preserve">Practice delivering answers aloud to better understand timings and get used to verbally presenting evidence. </w:t>
            </w:r>
          </w:p>
        </w:tc>
      </w:tr>
      <w:tr w:rsidR="00663AD2" w14:paraId="29A03A77" w14:textId="77777777" w:rsidTr="009477E1">
        <w:trPr>
          <w:trHeight w:val="551"/>
        </w:trPr>
        <w:tc>
          <w:tcPr>
            <w:tcW w:w="9924" w:type="dxa"/>
            <w:vAlign w:val="center"/>
          </w:tcPr>
          <w:p w14:paraId="44EF4112" w14:textId="77777777" w:rsidR="00663AD2" w:rsidRPr="00D1013E" w:rsidRDefault="00663AD2" w:rsidP="009477E1">
            <w:pPr>
              <w:rPr>
                <w:rFonts w:ascii="Arial" w:hAnsi="Arial" w:cs="Arial"/>
                <w:b/>
                <w:bCs/>
              </w:rPr>
            </w:pPr>
            <w:r w:rsidRPr="00D1013E">
              <w:rPr>
                <w:rFonts w:ascii="Arial" w:hAnsi="Arial" w:cs="Arial"/>
                <w:b/>
                <w:bCs/>
                <w:color w:val="0070C0"/>
              </w:rPr>
              <w:t xml:space="preserve">Practice structure </w:t>
            </w:r>
          </w:p>
        </w:tc>
      </w:tr>
      <w:tr w:rsidR="00663AD2" w14:paraId="3E36F61B" w14:textId="77777777" w:rsidTr="00A32C16">
        <w:trPr>
          <w:trHeight w:val="1247"/>
        </w:trPr>
        <w:tc>
          <w:tcPr>
            <w:tcW w:w="9924" w:type="dxa"/>
            <w:vAlign w:val="center"/>
          </w:tcPr>
          <w:p w14:paraId="02EFA26E" w14:textId="77777777" w:rsidR="00663AD2" w:rsidRDefault="00663AD2" w:rsidP="009477E1">
            <w:pPr>
              <w:rPr>
                <w:rFonts w:ascii="Arial" w:hAnsi="Arial" w:cs="Arial"/>
              </w:rPr>
            </w:pPr>
            <w:r w:rsidRPr="003611F6">
              <w:rPr>
                <w:rFonts w:ascii="Arial" w:hAnsi="Arial" w:cs="Arial"/>
              </w:rPr>
              <w:t>We would recommend practising using a structure as this will allow you to deliver evidence in a clear and concise manner. There are many structures out there such as S.T.A.R. and C.A.R.</w:t>
            </w:r>
            <w:proofErr w:type="gramStart"/>
            <w:r w:rsidRPr="003611F6">
              <w:rPr>
                <w:rFonts w:ascii="Arial" w:hAnsi="Arial" w:cs="Arial"/>
              </w:rPr>
              <w:t>L, but</w:t>
            </w:r>
            <w:proofErr w:type="gramEnd"/>
            <w:r w:rsidRPr="003611F6">
              <w:rPr>
                <w:rFonts w:ascii="Arial" w:hAnsi="Arial" w:cs="Arial"/>
              </w:rPr>
              <w:t xml:space="preserve"> find a structure that works best for you and allow some flex</w:t>
            </w:r>
            <w:r>
              <w:rPr>
                <w:rFonts w:ascii="Arial" w:hAnsi="Arial" w:cs="Arial"/>
              </w:rPr>
              <w:t>i</w:t>
            </w:r>
            <w:r w:rsidRPr="003611F6">
              <w:rPr>
                <w:rFonts w:ascii="Arial" w:hAnsi="Arial" w:cs="Arial"/>
              </w:rPr>
              <w:t>bility within your delivery.</w:t>
            </w:r>
          </w:p>
        </w:tc>
      </w:tr>
    </w:tbl>
    <w:p w14:paraId="5D8C40BA" w14:textId="77777777" w:rsidR="00663AD2" w:rsidRDefault="00663AD2" w:rsidP="001E7BC0">
      <w:pPr>
        <w:spacing w:before="100" w:beforeAutospacing="1" w:after="100" w:afterAutospacing="1" w:line="240" w:lineRule="auto"/>
        <w:contextualSpacing/>
        <w:rPr>
          <w:rFonts w:ascii="Arial" w:hAnsi="Arial" w:cs="Arial"/>
          <w:b/>
          <w:bCs/>
        </w:rPr>
      </w:pPr>
    </w:p>
    <w:tbl>
      <w:tblPr>
        <w:tblStyle w:val="TableGrid"/>
        <w:tblW w:w="9924" w:type="dxa"/>
        <w:tblInd w:w="-431" w:type="dxa"/>
        <w:tblLook w:val="04A0" w:firstRow="1" w:lastRow="0" w:firstColumn="1" w:lastColumn="0" w:noHBand="0" w:noVBand="1"/>
      </w:tblPr>
      <w:tblGrid>
        <w:gridCol w:w="3828"/>
        <w:gridCol w:w="6096"/>
      </w:tblGrid>
      <w:tr w:rsidR="00663AD2" w:rsidRPr="00D1013E" w14:paraId="44798EC5" w14:textId="77777777" w:rsidTr="009477E1">
        <w:trPr>
          <w:trHeight w:val="557"/>
        </w:trPr>
        <w:tc>
          <w:tcPr>
            <w:tcW w:w="9924" w:type="dxa"/>
            <w:gridSpan w:val="2"/>
            <w:shd w:val="clear" w:color="auto" w:fill="0070C0"/>
            <w:vAlign w:val="center"/>
          </w:tcPr>
          <w:p w14:paraId="689C0505" w14:textId="77777777" w:rsidR="00663AD2" w:rsidRPr="00D1013E" w:rsidRDefault="00663AD2" w:rsidP="009477E1">
            <w:pPr>
              <w:rPr>
                <w:rFonts w:ascii="Arial" w:hAnsi="Arial" w:cs="Arial"/>
                <w:b/>
                <w:bCs/>
                <w:color w:val="FFFFFF" w:themeColor="background1"/>
              </w:rPr>
            </w:pPr>
            <w:r w:rsidRPr="00D1013E">
              <w:rPr>
                <w:rFonts w:ascii="Arial" w:hAnsi="Arial" w:cs="Arial"/>
                <w:b/>
                <w:bCs/>
                <w:color w:val="FFFFFF" w:themeColor="background1"/>
              </w:rPr>
              <w:t xml:space="preserve">Preparation </w:t>
            </w:r>
            <w:r>
              <w:rPr>
                <w:rFonts w:ascii="Arial" w:hAnsi="Arial" w:cs="Arial"/>
                <w:b/>
                <w:bCs/>
                <w:color w:val="FFFFFF" w:themeColor="background1"/>
              </w:rPr>
              <w:t xml:space="preserve">– Try to avoid </w:t>
            </w:r>
          </w:p>
        </w:tc>
      </w:tr>
      <w:tr w:rsidR="00663AD2" w14:paraId="38D2B215" w14:textId="77777777" w:rsidTr="009477E1">
        <w:trPr>
          <w:trHeight w:val="551"/>
        </w:trPr>
        <w:tc>
          <w:tcPr>
            <w:tcW w:w="9924" w:type="dxa"/>
            <w:gridSpan w:val="2"/>
            <w:vAlign w:val="center"/>
          </w:tcPr>
          <w:p w14:paraId="0667025F" w14:textId="77777777" w:rsidR="00663AD2" w:rsidRDefault="00663AD2" w:rsidP="009477E1">
            <w:pPr>
              <w:rPr>
                <w:rFonts w:ascii="Arial" w:hAnsi="Arial" w:cs="Arial"/>
                <w:b/>
                <w:bCs/>
              </w:rPr>
            </w:pPr>
            <w:r w:rsidRPr="006D4607">
              <w:rPr>
                <w:rFonts w:ascii="Arial" w:hAnsi="Arial" w:cs="Arial"/>
                <w:b/>
                <w:bCs/>
                <w:color w:val="0070C0"/>
              </w:rPr>
              <w:t>Be careful of mocks boards</w:t>
            </w:r>
          </w:p>
        </w:tc>
      </w:tr>
      <w:tr w:rsidR="00663AD2" w14:paraId="453379B6" w14:textId="77777777" w:rsidTr="00A32C16">
        <w:trPr>
          <w:trHeight w:val="1417"/>
        </w:trPr>
        <w:tc>
          <w:tcPr>
            <w:tcW w:w="9924" w:type="dxa"/>
            <w:gridSpan w:val="2"/>
            <w:vAlign w:val="center"/>
          </w:tcPr>
          <w:p w14:paraId="0606929E" w14:textId="77777777" w:rsidR="00663AD2" w:rsidRDefault="00663AD2" w:rsidP="009477E1">
            <w:pPr>
              <w:rPr>
                <w:rFonts w:ascii="Arial" w:hAnsi="Arial" w:cs="Arial"/>
                <w:b/>
                <w:bCs/>
              </w:rPr>
            </w:pPr>
            <w:r w:rsidRPr="003611F6">
              <w:rPr>
                <w:rFonts w:ascii="Arial" w:hAnsi="Arial" w:cs="Arial"/>
              </w:rPr>
              <w:t xml:space="preserve">Mock boards can be a useful tool in preparing and we don’t discourage using them. However, ensure </w:t>
            </w:r>
            <w:proofErr w:type="gramStart"/>
            <w:r w:rsidRPr="003611F6">
              <w:rPr>
                <w:rFonts w:ascii="Arial" w:hAnsi="Arial" w:cs="Arial"/>
              </w:rPr>
              <w:t>whomever</w:t>
            </w:r>
            <w:proofErr w:type="gramEnd"/>
            <w:r w:rsidRPr="003611F6">
              <w:rPr>
                <w:rFonts w:ascii="Arial" w:hAnsi="Arial" w:cs="Arial"/>
              </w:rPr>
              <w:t xml:space="preserve"> is assisting you understands the CVF and the board process. Some people may give you good </w:t>
            </w:r>
            <w:proofErr w:type="gramStart"/>
            <w:r w:rsidRPr="003611F6">
              <w:rPr>
                <w:rFonts w:ascii="Arial" w:hAnsi="Arial" w:cs="Arial"/>
              </w:rPr>
              <w:t>advice</w:t>
            </w:r>
            <w:proofErr w:type="gramEnd"/>
            <w:r w:rsidRPr="003611F6">
              <w:rPr>
                <w:rFonts w:ascii="Arial" w:hAnsi="Arial" w:cs="Arial"/>
              </w:rPr>
              <w:t xml:space="preserve"> but it could relate to older promotion processes.</w:t>
            </w:r>
          </w:p>
        </w:tc>
      </w:tr>
      <w:tr w:rsidR="00663AD2" w14:paraId="08B0BD1B" w14:textId="77777777" w:rsidTr="009477E1">
        <w:trPr>
          <w:trHeight w:val="492"/>
        </w:trPr>
        <w:tc>
          <w:tcPr>
            <w:tcW w:w="9924" w:type="dxa"/>
            <w:gridSpan w:val="2"/>
            <w:vAlign w:val="center"/>
          </w:tcPr>
          <w:p w14:paraId="62D10B70" w14:textId="77777777" w:rsidR="00663AD2" w:rsidRDefault="00663AD2" w:rsidP="009477E1">
            <w:pPr>
              <w:rPr>
                <w:rFonts w:ascii="Arial" w:hAnsi="Arial" w:cs="Arial"/>
                <w:b/>
                <w:bCs/>
              </w:rPr>
            </w:pPr>
            <w:r w:rsidRPr="003611F6">
              <w:rPr>
                <w:rFonts w:ascii="Arial" w:hAnsi="Arial" w:cs="Arial"/>
                <w:b/>
                <w:bCs/>
                <w:color w:val="0070C0"/>
              </w:rPr>
              <w:t>Don’t listen to rumours</w:t>
            </w:r>
          </w:p>
        </w:tc>
      </w:tr>
      <w:tr w:rsidR="00663AD2" w:rsidRPr="003611F6" w14:paraId="3BB542A2" w14:textId="77777777" w:rsidTr="00A32C16">
        <w:trPr>
          <w:trHeight w:val="1474"/>
        </w:trPr>
        <w:tc>
          <w:tcPr>
            <w:tcW w:w="9924" w:type="dxa"/>
            <w:gridSpan w:val="2"/>
            <w:vAlign w:val="center"/>
          </w:tcPr>
          <w:p w14:paraId="7F535A1F" w14:textId="77777777" w:rsidR="00663AD2" w:rsidRPr="003611F6" w:rsidRDefault="00663AD2" w:rsidP="009477E1">
            <w:pPr>
              <w:rPr>
                <w:rFonts w:ascii="Arial" w:hAnsi="Arial" w:cs="Arial"/>
                <w:b/>
                <w:bCs/>
              </w:rPr>
            </w:pPr>
            <w:r w:rsidRPr="003611F6">
              <w:rPr>
                <w:rFonts w:ascii="Arial" w:hAnsi="Arial" w:cs="Arial"/>
              </w:rPr>
              <w:t xml:space="preserve">Due to the size of </w:t>
            </w:r>
            <w:r>
              <w:rPr>
                <w:rFonts w:ascii="Arial" w:hAnsi="Arial" w:cs="Arial"/>
              </w:rPr>
              <w:t>promotion processes,</w:t>
            </w:r>
            <w:r w:rsidRPr="003611F6">
              <w:rPr>
                <w:rFonts w:ascii="Arial" w:hAnsi="Arial" w:cs="Arial"/>
              </w:rPr>
              <w:t xml:space="preserve"> there is often rumour and speculation about certain aspects of the process. Please do not listen to these rumours and if there is anything you are unsure of then please contact Resourcing directly and we will look to </w:t>
            </w:r>
            <w:r>
              <w:rPr>
                <w:rFonts w:ascii="Arial" w:hAnsi="Arial" w:cs="Arial"/>
              </w:rPr>
              <w:t>p</w:t>
            </w:r>
            <w:r w:rsidRPr="003611F6">
              <w:rPr>
                <w:rFonts w:ascii="Arial" w:hAnsi="Arial" w:cs="Arial"/>
              </w:rPr>
              <w:t>rovide you answers to any of your queries.</w:t>
            </w:r>
          </w:p>
        </w:tc>
      </w:tr>
      <w:tr w:rsidR="00663AD2" w:rsidRPr="003611F6" w14:paraId="6D1DF692" w14:textId="77777777" w:rsidTr="009477E1">
        <w:trPr>
          <w:trHeight w:val="557"/>
        </w:trPr>
        <w:tc>
          <w:tcPr>
            <w:tcW w:w="9924" w:type="dxa"/>
            <w:gridSpan w:val="2"/>
            <w:vAlign w:val="center"/>
          </w:tcPr>
          <w:p w14:paraId="33CA25EE" w14:textId="71C2831E" w:rsidR="00663AD2" w:rsidRPr="003611F6" w:rsidRDefault="00663AD2" w:rsidP="009477E1">
            <w:pPr>
              <w:rPr>
                <w:rFonts w:ascii="Arial" w:hAnsi="Arial" w:cs="Arial"/>
                <w:b/>
                <w:bCs/>
              </w:rPr>
            </w:pPr>
            <w:r w:rsidRPr="003611F6">
              <w:rPr>
                <w:rFonts w:ascii="Arial" w:hAnsi="Arial" w:cs="Arial"/>
                <w:b/>
                <w:bCs/>
                <w:color w:val="0070C0"/>
              </w:rPr>
              <w:t xml:space="preserve">Don’t provide evidence </w:t>
            </w:r>
            <w:r w:rsidR="00222F1A">
              <w:rPr>
                <w:rFonts w:ascii="Arial" w:hAnsi="Arial" w:cs="Arial"/>
                <w:b/>
                <w:bCs/>
                <w:color w:val="0070C0"/>
              </w:rPr>
              <w:t>which demonstrates your ability at your current rank</w:t>
            </w:r>
          </w:p>
        </w:tc>
      </w:tr>
      <w:tr w:rsidR="00663AD2" w:rsidRPr="00D1013E" w14:paraId="7894078B" w14:textId="77777777" w:rsidTr="00A32C16">
        <w:trPr>
          <w:trHeight w:val="1417"/>
        </w:trPr>
        <w:tc>
          <w:tcPr>
            <w:tcW w:w="9924" w:type="dxa"/>
            <w:gridSpan w:val="2"/>
            <w:vAlign w:val="center"/>
          </w:tcPr>
          <w:p w14:paraId="31893A72" w14:textId="77777777" w:rsidR="00663AD2" w:rsidRPr="00D1013E" w:rsidRDefault="00663AD2" w:rsidP="009477E1">
            <w:pPr>
              <w:rPr>
                <w:rFonts w:ascii="Arial" w:hAnsi="Arial" w:cs="Arial"/>
              </w:rPr>
            </w:pPr>
            <w:r w:rsidRPr="003611F6">
              <w:rPr>
                <w:rFonts w:ascii="Arial" w:hAnsi="Arial" w:cs="Arial"/>
              </w:rPr>
              <w:t>The board want to know you are capable of being promoted. The board don’t just want tactical evidence at the lower rank. The board need some strategic and leadership evidence which demonstrates you are ready to be promoted.</w:t>
            </w:r>
          </w:p>
        </w:tc>
      </w:tr>
      <w:tr w:rsidR="00663AD2" w:rsidRPr="00D1013E" w14:paraId="2A9044E0" w14:textId="77777777" w:rsidTr="00424033">
        <w:trPr>
          <w:trHeight w:val="567"/>
        </w:trPr>
        <w:tc>
          <w:tcPr>
            <w:tcW w:w="9924" w:type="dxa"/>
            <w:gridSpan w:val="2"/>
            <w:vAlign w:val="center"/>
          </w:tcPr>
          <w:p w14:paraId="61F2616C" w14:textId="77777777" w:rsidR="00663AD2" w:rsidRPr="00D1013E" w:rsidRDefault="00663AD2" w:rsidP="009477E1">
            <w:pPr>
              <w:rPr>
                <w:rFonts w:ascii="Arial" w:hAnsi="Arial" w:cs="Arial"/>
                <w:b/>
                <w:bCs/>
              </w:rPr>
            </w:pPr>
            <w:r w:rsidRPr="006D4607">
              <w:rPr>
                <w:rFonts w:ascii="Arial" w:hAnsi="Arial" w:cs="Arial"/>
                <w:b/>
                <w:bCs/>
                <w:color w:val="0070C0"/>
              </w:rPr>
              <w:t>Don’t burn yourself out revising</w:t>
            </w:r>
            <w:r w:rsidRPr="006D4607">
              <w:rPr>
                <w:rFonts w:ascii="Arial" w:hAnsi="Arial" w:cs="Arial"/>
                <w:color w:val="0070C0"/>
              </w:rPr>
              <w:t xml:space="preserve"> </w:t>
            </w:r>
          </w:p>
        </w:tc>
      </w:tr>
      <w:tr w:rsidR="00663AD2" w14:paraId="079DFA8C" w14:textId="77777777" w:rsidTr="00A32C16">
        <w:trPr>
          <w:trHeight w:val="1247"/>
        </w:trPr>
        <w:tc>
          <w:tcPr>
            <w:tcW w:w="9924" w:type="dxa"/>
            <w:gridSpan w:val="2"/>
            <w:vAlign w:val="center"/>
          </w:tcPr>
          <w:p w14:paraId="7BAF1AA4" w14:textId="77777777" w:rsidR="00663AD2" w:rsidRDefault="00663AD2" w:rsidP="009477E1">
            <w:pPr>
              <w:rPr>
                <w:rFonts w:ascii="Arial" w:hAnsi="Arial" w:cs="Arial"/>
              </w:rPr>
            </w:pPr>
            <w:r w:rsidRPr="003611F6">
              <w:rPr>
                <w:rFonts w:ascii="Arial" w:hAnsi="Arial" w:cs="Arial"/>
              </w:rPr>
              <w:lastRenderedPageBreak/>
              <w:t>We understand that you will want to prepare for the board process and this is completely natural. However, please be mindful of your own wellbeing and ensure you do not burn yourself out when preparing.</w:t>
            </w:r>
          </w:p>
        </w:tc>
      </w:tr>
      <w:tr w:rsidR="00663AD2" w14:paraId="1624932E" w14:textId="77777777" w:rsidTr="00424033">
        <w:trPr>
          <w:trHeight w:val="567"/>
        </w:trPr>
        <w:tc>
          <w:tcPr>
            <w:tcW w:w="9924" w:type="dxa"/>
            <w:gridSpan w:val="2"/>
            <w:vAlign w:val="center"/>
          </w:tcPr>
          <w:p w14:paraId="52A16ECD" w14:textId="77777777" w:rsidR="00663AD2" w:rsidRDefault="00663AD2" w:rsidP="009477E1">
            <w:pPr>
              <w:rPr>
                <w:rFonts w:ascii="Arial" w:hAnsi="Arial" w:cs="Arial"/>
                <w:b/>
                <w:bCs/>
              </w:rPr>
            </w:pPr>
            <w:r w:rsidRPr="007C19DE">
              <w:rPr>
                <w:rFonts w:ascii="Arial" w:hAnsi="Arial" w:cs="Arial"/>
                <w:b/>
                <w:bCs/>
                <w:color w:val="0070C0"/>
              </w:rPr>
              <w:t xml:space="preserve">Common mistakes </w:t>
            </w:r>
          </w:p>
        </w:tc>
      </w:tr>
      <w:tr w:rsidR="00663AD2" w14:paraId="478BD290" w14:textId="77777777" w:rsidTr="009477E1">
        <w:trPr>
          <w:trHeight w:val="1687"/>
        </w:trPr>
        <w:tc>
          <w:tcPr>
            <w:tcW w:w="3828" w:type="dxa"/>
            <w:shd w:val="clear" w:color="auto" w:fill="0070C0"/>
            <w:vAlign w:val="center"/>
          </w:tcPr>
          <w:p w14:paraId="142F03FC" w14:textId="77777777" w:rsidR="00663AD2" w:rsidRPr="007C19DE" w:rsidRDefault="00663AD2" w:rsidP="009477E1">
            <w:pPr>
              <w:rPr>
                <w:rFonts w:ascii="Arial" w:hAnsi="Arial" w:cs="Arial"/>
                <w:b/>
                <w:bCs/>
                <w:color w:val="FFFFFF" w:themeColor="background1"/>
              </w:rPr>
            </w:pPr>
            <w:r w:rsidRPr="003611F6">
              <w:rPr>
                <w:rFonts w:ascii="Arial" w:hAnsi="Arial" w:cs="Arial"/>
                <w:b/>
                <w:bCs/>
                <w:color w:val="FFFFFF" w:themeColor="background1"/>
              </w:rPr>
              <w:t>Didn’t answer the question</w:t>
            </w:r>
          </w:p>
        </w:tc>
        <w:tc>
          <w:tcPr>
            <w:tcW w:w="6096" w:type="dxa"/>
            <w:vAlign w:val="center"/>
          </w:tcPr>
          <w:p w14:paraId="6AB89DD5" w14:textId="77777777" w:rsidR="00663AD2" w:rsidRDefault="00663AD2" w:rsidP="009477E1">
            <w:pPr>
              <w:rPr>
                <w:rFonts w:ascii="Arial" w:hAnsi="Arial" w:cs="Arial"/>
                <w:b/>
                <w:bCs/>
              </w:rPr>
            </w:pPr>
            <w:r w:rsidRPr="003611F6">
              <w:rPr>
                <w:rFonts w:ascii="Arial" w:hAnsi="Arial" w:cs="Arial"/>
              </w:rPr>
              <w:t>Candidates have previously only looked to provide evidence relating to the competency being assessed and haven’t answered the question. Ensure your answer relates to the question and you will naturally give evidence relating to the competency.</w:t>
            </w:r>
          </w:p>
        </w:tc>
      </w:tr>
      <w:tr w:rsidR="00663AD2" w14:paraId="6CE0FDD1" w14:textId="77777777" w:rsidTr="00891DCC">
        <w:trPr>
          <w:trHeight w:val="1417"/>
        </w:trPr>
        <w:tc>
          <w:tcPr>
            <w:tcW w:w="3828" w:type="dxa"/>
            <w:shd w:val="clear" w:color="auto" w:fill="0070C0"/>
            <w:vAlign w:val="center"/>
          </w:tcPr>
          <w:p w14:paraId="5A19C483" w14:textId="77777777" w:rsidR="00663AD2" w:rsidRPr="007C19DE" w:rsidRDefault="00663AD2" w:rsidP="009477E1">
            <w:pPr>
              <w:rPr>
                <w:rFonts w:ascii="Arial" w:hAnsi="Arial" w:cs="Arial"/>
                <w:b/>
                <w:bCs/>
                <w:color w:val="FFFFFF" w:themeColor="background1"/>
              </w:rPr>
            </w:pPr>
            <w:r w:rsidRPr="003611F6">
              <w:rPr>
                <w:rFonts w:ascii="Arial" w:hAnsi="Arial" w:cs="Arial"/>
                <w:b/>
                <w:bCs/>
                <w:color w:val="FFFFFF" w:themeColor="background1"/>
              </w:rPr>
              <w:t>Statement answers</w:t>
            </w:r>
          </w:p>
        </w:tc>
        <w:tc>
          <w:tcPr>
            <w:tcW w:w="6096" w:type="dxa"/>
            <w:vAlign w:val="center"/>
          </w:tcPr>
          <w:p w14:paraId="4C762E74" w14:textId="22C776FE" w:rsidR="00663AD2" w:rsidRDefault="00663AD2" w:rsidP="001E7BC0">
            <w:pPr>
              <w:rPr>
                <w:rFonts w:ascii="Arial" w:hAnsi="Arial" w:cs="Arial"/>
                <w:b/>
                <w:bCs/>
              </w:rPr>
            </w:pPr>
            <w:r w:rsidRPr="003611F6">
              <w:rPr>
                <w:rFonts w:ascii="Arial" w:hAnsi="Arial" w:cs="Arial"/>
              </w:rPr>
              <w:t xml:space="preserve">We need to understand how you will deliver in the rank you are being promoted to. Delivering statement answers will not allow you do this. </w:t>
            </w:r>
          </w:p>
        </w:tc>
      </w:tr>
      <w:tr w:rsidR="00222F1A" w14:paraId="20FE7027" w14:textId="77777777" w:rsidTr="00A32C16">
        <w:trPr>
          <w:trHeight w:val="2268"/>
        </w:trPr>
        <w:tc>
          <w:tcPr>
            <w:tcW w:w="3828" w:type="dxa"/>
            <w:shd w:val="clear" w:color="auto" w:fill="0070C0"/>
            <w:vAlign w:val="center"/>
          </w:tcPr>
          <w:p w14:paraId="7C5EA18C" w14:textId="79A1CBB5" w:rsidR="00222F1A" w:rsidRPr="003611F6" w:rsidRDefault="00222F1A" w:rsidP="009477E1">
            <w:pPr>
              <w:rPr>
                <w:rFonts w:ascii="Arial" w:hAnsi="Arial" w:cs="Arial"/>
                <w:b/>
                <w:bCs/>
                <w:color w:val="FFFFFF" w:themeColor="background1"/>
              </w:rPr>
            </w:pPr>
            <w:r>
              <w:rPr>
                <w:rFonts w:ascii="Arial" w:hAnsi="Arial" w:cs="Arial"/>
                <w:b/>
                <w:bCs/>
                <w:color w:val="FFFFFF" w:themeColor="background1"/>
              </w:rPr>
              <w:t>Reliance on notes</w:t>
            </w:r>
          </w:p>
        </w:tc>
        <w:tc>
          <w:tcPr>
            <w:tcW w:w="6096" w:type="dxa"/>
            <w:vAlign w:val="center"/>
          </w:tcPr>
          <w:p w14:paraId="5568652E" w14:textId="069C17F3" w:rsidR="00222F1A" w:rsidRPr="003611F6" w:rsidRDefault="00222F1A" w:rsidP="001E7BC0">
            <w:pPr>
              <w:rPr>
                <w:rFonts w:ascii="Arial" w:hAnsi="Arial" w:cs="Arial"/>
              </w:rPr>
            </w:pPr>
            <w:r>
              <w:rPr>
                <w:rFonts w:ascii="Arial" w:hAnsi="Arial" w:cs="Arial"/>
              </w:rPr>
              <w:t xml:space="preserve">Previous processes have shown us that stronger performing candidates have a deep understanding of their examples and only refer to their notes to assist with delivery, rather than reading verbatim. We have found candidates who do not have this understanding rely too heavily on their notes </w:t>
            </w:r>
            <w:proofErr w:type="gramStart"/>
            <w:r>
              <w:rPr>
                <w:rFonts w:ascii="Arial" w:hAnsi="Arial" w:cs="Arial"/>
              </w:rPr>
              <w:t>and  can</w:t>
            </w:r>
            <w:proofErr w:type="gramEnd"/>
            <w:r>
              <w:rPr>
                <w:rFonts w:ascii="Arial" w:hAnsi="Arial" w:cs="Arial"/>
              </w:rPr>
              <w:t xml:space="preserve"> sometimes find it challenging to respond to probing questions from the panel. </w:t>
            </w:r>
          </w:p>
        </w:tc>
      </w:tr>
      <w:tr w:rsidR="00663AD2" w14:paraId="72988D89" w14:textId="77777777" w:rsidTr="009477E1">
        <w:trPr>
          <w:trHeight w:val="1808"/>
        </w:trPr>
        <w:tc>
          <w:tcPr>
            <w:tcW w:w="3828" w:type="dxa"/>
            <w:shd w:val="clear" w:color="auto" w:fill="0070C0"/>
            <w:vAlign w:val="center"/>
          </w:tcPr>
          <w:p w14:paraId="0E76276D" w14:textId="77777777" w:rsidR="00663AD2" w:rsidRPr="007C19DE" w:rsidRDefault="00663AD2" w:rsidP="009477E1">
            <w:pPr>
              <w:rPr>
                <w:rFonts w:ascii="Arial" w:hAnsi="Arial" w:cs="Arial"/>
                <w:b/>
                <w:bCs/>
                <w:color w:val="FFFFFF" w:themeColor="background1"/>
              </w:rPr>
            </w:pPr>
            <w:r w:rsidRPr="003611F6">
              <w:rPr>
                <w:rFonts w:ascii="Arial" w:hAnsi="Arial" w:cs="Arial"/>
                <w:b/>
                <w:bCs/>
                <w:color w:val="FFFFFF" w:themeColor="background1"/>
              </w:rPr>
              <w:t>No personal insight</w:t>
            </w:r>
          </w:p>
        </w:tc>
        <w:tc>
          <w:tcPr>
            <w:tcW w:w="6096" w:type="dxa"/>
            <w:vAlign w:val="center"/>
          </w:tcPr>
          <w:p w14:paraId="65D334AC" w14:textId="5408C363" w:rsidR="00663AD2" w:rsidRDefault="00663AD2" w:rsidP="009477E1">
            <w:pPr>
              <w:rPr>
                <w:rFonts w:ascii="Arial" w:hAnsi="Arial" w:cs="Arial"/>
                <w:b/>
                <w:bCs/>
              </w:rPr>
            </w:pPr>
            <w:r w:rsidRPr="003611F6">
              <w:rPr>
                <w:rFonts w:ascii="Arial" w:hAnsi="Arial" w:cs="Arial"/>
              </w:rPr>
              <w:t xml:space="preserve">The board is looking to assess your values and your ability to act as a leader. If you do not demonstrate some personal insight or </w:t>
            </w:r>
            <w:proofErr w:type="spellStart"/>
            <w:r w:rsidRPr="003611F6">
              <w:rPr>
                <w:rFonts w:ascii="Arial" w:hAnsi="Arial" w:cs="Arial"/>
              </w:rPr>
              <w:t>self awareness</w:t>
            </w:r>
            <w:proofErr w:type="spellEnd"/>
            <w:r w:rsidRPr="003611F6">
              <w:rPr>
                <w:rFonts w:ascii="Arial" w:hAnsi="Arial" w:cs="Arial"/>
              </w:rPr>
              <w:t xml:space="preserve"> you will not be able to do this. You do not have to provide your life story, but some detail about your own values will help.</w:t>
            </w:r>
          </w:p>
        </w:tc>
      </w:tr>
      <w:tr w:rsidR="00663AD2" w14:paraId="449F1208" w14:textId="77777777" w:rsidTr="00424033">
        <w:trPr>
          <w:trHeight w:val="1701"/>
        </w:trPr>
        <w:tc>
          <w:tcPr>
            <w:tcW w:w="3828" w:type="dxa"/>
            <w:shd w:val="clear" w:color="auto" w:fill="0070C0"/>
            <w:vAlign w:val="center"/>
          </w:tcPr>
          <w:p w14:paraId="617AC5EA" w14:textId="77777777" w:rsidR="00663AD2" w:rsidRPr="007C19DE" w:rsidRDefault="00663AD2" w:rsidP="009477E1">
            <w:pPr>
              <w:rPr>
                <w:rFonts w:ascii="Arial" w:hAnsi="Arial" w:cs="Arial"/>
                <w:b/>
                <w:bCs/>
                <w:color w:val="FFFFFF" w:themeColor="background1"/>
              </w:rPr>
            </w:pPr>
            <w:r w:rsidRPr="007C19DE">
              <w:rPr>
                <w:rFonts w:ascii="Arial" w:hAnsi="Arial" w:cs="Arial"/>
                <w:b/>
                <w:bCs/>
                <w:color w:val="FFFFFF" w:themeColor="background1"/>
              </w:rPr>
              <w:t>CVF “Bingo”</w:t>
            </w:r>
          </w:p>
        </w:tc>
        <w:tc>
          <w:tcPr>
            <w:tcW w:w="6096" w:type="dxa"/>
            <w:vAlign w:val="center"/>
          </w:tcPr>
          <w:p w14:paraId="3E0799AB" w14:textId="01319152" w:rsidR="00663AD2" w:rsidRDefault="00663AD2" w:rsidP="009477E1">
            <w:pPr>
              <w:rPr>
                <w:rFonts w:ascii="Arial" w:hAnsi="Arial" w:cs="Arial"/>
                <w:b/>
                <w:bCs/>
              </w:rPr>
            </w:pPr>
            <w:r w:rsidRPr="003611F6">
              <w:rPr>
                <w:rFonts w:ascii="Arial" w:hAnsi="Arial" w:cs="Arial"/>
              </w:rPr>
              <w:t>Please don’t try and get as many buzz words in as possible. If you recite the CVF you will not score well during the process. It is important that you answer the questions being asked and remain authentic throughout the process.</w:t>
            </w:r>
          </w:p>
        </w:tc>
      </w:tr>
    </w:tbl>
    <w:p w14:paraId="25839FBD" w14:textId="77777777" w:rsidR="00663AD2" w:rsidRDefault="00663AD2" w:rsidP="001E7BC0">
      <w:pPr>
        <w:spacing w:before="100" w:beforeAutospacing="1" w:after="100" w:afterAutospacing="1" w:line="240" w:lineRule="auto"/>
        <w:contextualSpacing/>
        <w:rPr>
          <w:rFonts w:ascii="Arial" w:hAnsi="Arial" w:cs="Arial"/>
          <w:b/>
          <w:bCs/>
        </w:rPr>
      </w:pPr>
    </w:p>
    <w:tbl>
      <w:tblPr>
        <w:tblStyle w:val="TableGrid"/>
        <w:tblW w:w="9924" w:type="dxa"/>
        <w:tblInd w:w="-431" w:type="dxa"/>
        <w:tblLook w:val="04A0" w:firstRow="1" w:lastRow="0" w:firstColumn="1" w:lastColumn="0" w:noHBand="0" w:noVBand="1"/>
      </w:tblPr>
      <w:tblGrid>
        <w:gridCol w:w="9924"/>
      </w:tblGrid>
      <w:tr w:rsidR="00375A87" w14:paraId="13FFA5FF" w14:textId="77777777" w:rsidTr="006B1677">
        <w:trPr>
          <w:trHeight w:val="562"/>
        </w:trPr>
        <w:tc>
          <w:tcPr>
            <w:tcW w:w="9924" w:type="dxa"/>
            <w:shd w:val="clear" w:color="auto" w:fill="0070C0"/>
            <w:vAlign w:val="center"/>
          </w:tcPr>
          <w:p w14:paraId="5E3E3838" w14:textId="77777777" w:rsidR="00375A87" w:rsidRDefault="00375A87" w:rsidP="006B1677">
            <w:pPr>
              <w:rPr>
                <w:rFonts w:ascii="Arial" w:hAnsi="Arial" w:cs="Arial"/>
                <w:b/>
                <w:bCs/>
              </w:rPr>
            </w:pPr>
            <w:r w:rsidRPr="002E7C02">
              <w:rPr>
                <w:rFonts w:ascii="Arial" w:hAnsi="Arial" w:cs="Arial"/>
                <w:b/>
                <w:bCs/>
                <w:color w:val="FFFFFF" w:themeColor="background1"/>
              </w:rPr>
              <w:t xml:space="preserve">Frequently Asked Questions </w:t>
            </w:r>
          </w:p>
        </w:tc>
      </w:tr>
      <w:tr w:rsidR="00375A87" w14:paraId="177C71B5" w14:textId="77777777" w:rsidTr="00A32C16">
        <w:trPr>
          <w:trHeight w:val="624"/>
        </w:trPr>
        <w:tc>
          <w:tcPr>
            <w:tcW w:w="9924" w:type="dxa"/>
            <w:shd w:val="clear" w:color="auto" w:fill="D9D9D9" w:themeFill="background1" w:themeFillShade="D9"/>
            <w:vAlign w:val="center"/>
          </w:tcPr>
          <w:p w14:paraId="518FDF75" w14:textId="6685C4A7" w:rsidR="00375A87" w:rsidRDefault="00375A87" w:rsidP="006B1677">
            <w:pPr>
              <w:rPr>
                <w:rFonts w:ascii="Arial" w:hAnsi="Arial" w:cs="Arial"/>
                <w:b/>
                <w:bCs/>
              </w:rPr>
            </w:pPr>
            <w:r>
              <w:rPr>
                <w:rFonts w:ascii="Arial" w:hAnsi="Arial" w:cs="Arial"/>
                <w:b/>
                <w:bCs/>
              </w:rPr>
              <w:t>What level of the CVF is being assessed?</w:t>
            </w:r>
          </w:p>
        </w:tc>
      </w:tr>
      <w:tr w:rsidR="00375A87" w:rsidRPr="00AC3F13" w14:paraId="055C56EE" w14:textId="77777777" w:rsidTr="00A32C16">
        <w:trPr>
          <w:trHeight w:val="680"/>
        </w:trPr>
        <w:tc>
          <w:tcPr>
            <w:tcW w:w="9924" w:type="dxa"/>
            <w:vAlign w:val="center"/>
          </w:tcPr>
          <w:p w14:paraId="1C22FD4E" w14:textId="7ED619EE" w:rsidR="00375A87" w:rsidRPr="00AC3F13" w:rsidRDefault="00AE5D04" w:rsidP="006B1677">
            <w:pPr>
              <w:rPr>
                <w:rFonts w:ascii="Arial" w:hAnsi="Arial" w:cs="Arial"/>
              </w:rPr>
            </w:pPr>
            <w:r w:rsidRPr="00AE5D04">
              <w:rPr>
                <w:rFonts w:ascii="Arial" w:hAnsi="Arial" w:cs="Arial"/>
              </w:rPr>
              <w:t xml:space="preserve">Level </w:t>
            </w:r>
            <w:r w:rsidR="00EE3E6D">
              <w:rPr>
                <w:rFonts w:ascii="Arial" w:hAnsi="Arial" w:cs="Arial"/>
              </w:rPr>
              <w:t xml:space="preserve">3 </w:t>
            </w:r>
            <w:r w:rsidR="00A63B8B">
              <w:rPr>
                <w:rFonts w:ascii="Arial" w:hAnsi="Arial" w:cs="Arial"/>
              </w:rPr>
              <w:t>for competencies.</w:t>
            </w:r>
          </w:p>
        </w:tc>
      </w:tr>
      <w:tr w:rsidR="00375A87" w14:paraId="3654436D" w14:textId="77777777" w:rsidTr="00A32C16">
        <w:trPr>
          <w:trHeight w:val="624"/>
        </w:trPr>
        <w:tc>
          <w:tcPr>
            <w:tcW w:w="9924" w:type="dxa"/>
            <w:shd w:val="clear" w:color="auto" w:fill="D9D9D9" w:themeFill="background1" w:themeFillShade="D9"/>
            <w:vAlign w:val="center"/>
          </w:tcPr>
          <w:p w14:paraId="427FA7C7" w14:textId="4AAA829E" w:rsidR="00375A87" w:rsidRDefault="00375A87" w:rsidP="006B1677">
            <w:pPr>
              <w:rPr>
                <w:rFonts w:ascii="Arial" w:hAnsi="Arial" w:cs="Arial"/>
                <w:b/>
                <w:bCs/>
              </w:rPr>
            </w:pPr>
            <w:r>
              <w:rPr>
                <w:rFonts w:ascii="Arial" w:hAnsi="Arial" w:cs="Arial"/>
                <w:b/>
                <w:bCs/>
              </w:rPr>
              <w:t>When will I know my promotion assessment dates?</w:t>
            </w:r>
          </w:p>
        </w:tc>
      </w:tr>
      <w:tr w:rsidR="00375A87" w:rsidRPr="006950C8" w14:paraId="24684754" w14:textId="77777777" w:rsidTr="006B1677">
        <w:trPr>
          <w:trHeight w:val="850"/>
        </w:trPr>
        <w:tc>
          <w:tcPr>
            <w:tcW w:w="9924" w:type="dxa"/>
            <w:vAlign w:val="center"/>
          </w:tcPr>
          <w:p w14:paraId="59AB8709" w14:textId="1866AA7A" w:rsidR="00375A87" w:rsidRPr="006950C8" w:rsidRDefault="00375A87" w:rsidP="006B1677">
            <w:pPr>
              <w:rPr>
                <w:rFonts w:ascii="Arial" w:hAnsi="Arial" w:cs="Arial"/>
              </w:rPr>
            </w:pPr>
            <w:r>
              <w:rPr>
                <w:rFonts w:ascii="Arial" w:hAnsi="Arial" w:cs="Arial"/>
              </w:rPr>
              <w:lastRenderedPageBreak/>
              <w:t>If</w:t>
            </w:r>
            <w:r w:rsidR="00891DCC">
              <w:rPr>
                <w:rFonts w:ascii="Arial" w:hAnsi="Arial" w:cs="Arial"/>
              </w:rPr>
              <w:t xml:space="preserve"> you are successful at shortlisting</w:t>
            </w:r>
            <w:r>
              <w:rPr>
                <w:rFonts w:ascii="Arial" w:hAnsi="Arial" w:cs="Arial"/>
              </w:rPr>
              <w:t>, y</w:t>
            </w:r>
            <w:r w:rsidRPr="006950C8">
              <w:rPr>
                <w:rFonts w:ascii="Arial" w:hAnsi="Arial" w:cs="Arial"/>
              </w:rPr>
              <w:t xml:space="preserve">ou will receive an email on </w:t>
            </w:r>
            <w:r w:rsidR="00A63B8B" w:rsidRPr="00A63B8B">
              <w:rPr>
                <w:rFonts w:ascii="Arial" w:hAnsi="Arial" w:cs="Arial"/>
                <w:b/>
                <w:bCs/>
              </w:rPr>
              <w:t>2</w:t>
            </w:r>
            <w:r w:rsidR="00EE3E6D">
              <w:rPr>
                <w:rFonts w:ascii="Arial" w:hAnsi="Arial" w:cs="Arial"/>
                <w:b/>
                <w:bCs/>
              </w:rPr>
              <w:t>2</w:t>
            </w:r>
            <w:r w:rsidR="00EE3E6D" w:rsidRPr="00EE3E6D">
              <w:rPr>
                <w:rFonts w:ascii="Arial" w:hAnsi="Arial" w:cs="Arial"/>
                <w:b/>
                <w:bCs/>
                <w:vertAlign w:val="superscript"/>
              </w:rPr>
              <w:t>nd</w:t>
            </w:r>
            <w:r w:rsidR="00EE3E6D">
              <w:rPr>
                <w:rFonts w:ascii="Arial" w:hAnsi="Arial" w:cs="Arial"/>
                <w:b/>
                <w:bCs/>
              </w:rPr>
              <w:t xml:space="preserve"> May</w:t>
            </w:r>
            <w:r w:rsidR="00A63B8B" w:rsidRPr="00A63B8B">
              <w:rPr>
                <w:rFonts w:ascii="Arial" w:hAnsi="Arial" w:cs="Arial"/>
                <w:b/>
                <w:bCs/>
              </w:rPr>
              <w:t xml:space="preserve"> </w:t>
            </w:r>
            <w:r w:rsidRPr="006950C8">
              <w:rPr>
                <w:rFonts w:ascii="Arial" w:hAnsi="Arial" w:cs="Arial"/>
              </w:rPr>
              <w:t>with details of your promotion assessment.</w:t>
            </w:r>
          </w:p>
        </w:tc>
      </w:tr>
      <w:tr w:rsidR="00375A87" w14:paraId="4040DD69" w14:textId="77777777" w:rsidTr="00A32C16">
        <w:trPr>
          <w:trHeight w:val="624"/>
        </w:trPr>
        <w:tc>
          <w:tcPr>
            <w:tcW w:w="9924" w:type="dxa"/>
            <w:shd w:val="clear" w:color="auto" w:fill="D9D9D9" w:themeFill="background1" w:themeFillShade="D9"/>
            <w:vAlign w:val="center"/>
          </w:tcPr>
          <w:p w14:paraId="4F8519F0" w14:textId="77777777" w:rsidR="00375A87" w:rsidRDefault="00375A87" w:rsidP="006B1677">
            <w:pPr>
              <w:rPr>
                <w:rFonts w:ascii="Arial" w:hAnsi="Arial" w:cs="Arial"/>
                <w:b/>
                <w:bCs/>
              </w:rPr>
            </w:pPr>
            <w:r>
              <w:rPr>
                <w:rFonts w:ascii="Arial" w:hAnsi="Arial" w:cs="Arial"/>
                <w:b/>
                <w:bCs/>
              </w:rPr>
              <w:t xml:space="preserve">How do I request reasonable adjustments for the process? </w:t>
            </w:r>
          </w:p>
        </w:tc>
      </w:tr>
      <w:tr w:rsidR="00375A87" w:rsidRPr="006950C8" w14:paraId="6B33C1F1" w14:textId="77777777" w:rsidTr="00A32C16">
        <w:trPr>
          <w:trHeight w:val="850"/>
        </w:trPr>
        <w:tc>
          <w:tcPr>
            <w:tcW w:w="9924" w:type="dxa"/>
            <w:vAlign w:val="center"/>
          </w:tcPr>
          <w:p w14:paraId="137ADB17" w14:textId="77777777" w:rsidR="00375A87" w:rsidRPr="006950C8" w:rsidRDefault="00375A87" w:rsidP="006B1677">
            <w:pPr>
              <w:rPr>
                <w:rFonts w:ascii="Arial" w:hAnsi="Arial" w:cs="Arial"/>
              </w:rPr>
            </w:pPr>
            <w:r w:rsidRPr="006950C8">
              <w:rPr>
                <w:rFonts w:ascii="Arial" w:hAnsi="Arial" w:cs="Arial"/>
              </w:rPr>
              <w:t xml:space="preserve">Please indicate on your intention to apply form if you require any adjustments. Resourcing will be happy to discuss these with you to ensure the right adjustments are in place. </w:t>
            </w:r>
          </w:p>
        </w:tc>
      </w:tr>
      <w:tr w:rsidR="00375A87" w:rsidRPr="00AF106A" w14:paraId="23FC2C0E" w14:textId="77777777" w:rsidTr="00A32C16">
        <w:trPr>
          <w:trHeight w:val="624"/>
        </w:trPr>
        <w:tc>
          <w:tcPr>
            <w:tcW w:w="9924" w:type="dxa"/>
            <w:shd w:val="clear" w:color="auto" w:fill="D9D9D9" w:themeFill="background1" w:themeFillShade="D9"/>
            <w:vAlign w:val="center"/>
          </w:tcPr>
          <w:p w14:paraId="3BA42A6B" w14:textId="77777777" w:rsidR="00375A87" w:rsidRPr="00AF106A" w:rsidRDefault="00375A87" w:rsidP="006B1677">
            <w:pPr>
              <w:rPr>
                <w:rFonts w:ascii="Arial" w:hAnsi="Arial" w:cs="Arial"/>
                <w:b/>
                <w:bCs/>
              </w:rPr>
            </w:pPr>
            <w:r w:rsidRPr="00AF106A">
              <w:rPr>
                <w:rFonts w:ascii="Arial" w:hAnsi="Arial" w:cs="Arial"/>
                <w:b/>
                <w:bCs/>
              </w:rPr>
              <w:t xml:space="preserve">What do I do if I need to change or can’t attend my </w:t>
            </w:r>
            <w:r>
              <w:rPr>
                <w:rFonts w:ascii="Arial" w:hAnsi="Arial" w:cs="Arial"/>
                <w:b/>
                <w:bCs/>
              </w:rPr>
              <w:t>assessment date</w:t>
            </w:r>
            <w:r w:rsidRPr="00AF106A">
              <w:rPr>
                <w:rFonts w:ascii="Arial" w:hAnsi="Arial" w:cs="Arial"/>
                <w:b/>
                <w:bCs/>
              </w:rPr>
              <w:t>?</w:t>
            </w:r>
          </w:p>
        </w:tc>
      </w:tr>
      <w:tr w:rsidR="00375A87" w:rsidRPr="00AF106A" w14:paraId="66A6470E" w14:textId="77777777" w:rsidTr="00A32C16">
        <w:trPr>
          <w:trHeight w:val="850"/>
        </w:trPr>
        <w:tc>
          <w:tcPr>
            <w:tcW w:w="9924" w:type="dxa"/>
            <w:vAlign w:val="center"/>
          </w:tcPr>
          <w:p w14:paraId="1C32DF1E" w14:textId="77777777" w:rsidR="00375A87" w:rsidRPr="00AF106A" w:rsidRDefault="00375A87" w:rsidP="006B1677">
            <w:pPr>
              <w:rPr>
                <w:rFonts w:ascii="Arial" w:hAnsi="Arial" w:cs="Arial"/>
              </w:rPr>
            </w:pPr>
            <w:r w:rsidRPr="00AF106A">
              <w:rPr>
                <w:rFonts w:ascii="Arial" w:hAnsi="Arial" w:cs="Arial"/>
              </w:rPr>
              <w:t xml:space="preserve">Please contact Resourcing at the earliest opportunity if you are unable to make the date and time allocated to you. </w:t>
            </w:r>
          </w:p>
        </w:tc>
      </w:tr>
      <w:tr w:rsidR="00375A87" w:rsidRPr="00AF106A" w14:paraId="7F45F371" w14:textId="77777777" w:rsidTr="00A32C16">
        <w:trPr>
          <w:trHeight w:val="624"/>
        </w:trPr>
        <w:tc>
          <w:tcPr>
            <w:tcW w:w="9924" w:type="dxa"/>
            <w:shd w:val="clear" w:color="auto" w:fill="D9D9D9" w:themeFill="background1" w:themeFillShade="D9"/>
            <w:vAlign w:val="center"/>
          </w:tcPr>
          <w:p w14:paraId="1400D707" w14:textId="77777777" w:rsidR="00375A87" w:rsidRPr="00AF106A" w:rsidRDefault="00375A87" w:rsidP="006B1677">
            <w:pPr>
              <w:rPr>
                <w:rFonts w:ascii="Arial" w:hAnsi="Arial" w:cs="Arial"/>
                <w:b/>
                <w:bCs/>
              </w:rPr>
            </w:pPr>
            <w:r w:rsidRPr="00AF106A">
              <w:rPr>
                <w:rFonts w:ascii="Arial" w:hAnsi="Arial" w:cs="Arial"/>
                <w:b/>
                <w:bCs/>
              </w:rPr>
              <w:t>What do I do if I have a conflict of interest with my panel?</w:t>
            </w:r>
          </w:p>
        </w:tc>
      </w:tr>
      <w:tr w:rsidR="00375A87" w:rsidRPr="00AF106A" w14:paraId="45C60D28" w14:textId="77777777" w:rsidTr="00A32C16">
        <w:trPr>
          <w:trHeight w:val="850"/>
        </w:trPr>
        <w:tc>
          <w:tcPr>
            <w:tcW w:w="9924" w:type="dxa"/>
            <w:vAlign w:val="center"/>
          </w:tcPr>
          <w:p w14:paraId="39993654" w14:textId="77777777" w:rsidR="00375A87" w:rsidRPr="00AF106A" w:rsidRDefault="00375A87" w:rsidP="006B1677">
            <w:pPr>
              <w:rPr>
                <w:rFonts w:ascii="Arial" w:hAnsi="Arial" w:cs="Arial"/>
              </w:rPr>
            </w:pPr>
            <w:r>
              <w:rPr>
                <w:rFonts w:ascii="Arial" w:hAnsi="Arial" w:cs="Arial"/>
              </w:rPr>
              <w:t xml:space="preserve">Candidates will be asked to complete a conflict of interest form when confirming attendance at the selection process. This form will be reviewed by the Resourcing Team. </w:t>
            </w:r>
          </w:p>
        </w:tc>
      </w:tr>
      <w:tr w:rsidR="00375A87" w:rsidRPr="00AF106A" w14:paraId="6F6D6312" w14:textId="77777777" w:rsidTr="00A32C16">
        <w:trPr>
          <w:trHeight w:val="624"/>
        </w:trPr>
        <w:tc>
          <w:tcPr>
            <w:tcW w:w="9924" w:type="dxa"/>
            <w:shd w:val="clear" w:color="auto" w:fill="D9D9D9" w:themeFill="background1" w:themeFillShade="D9"/>
            <w:vAlign w:val="center"/>
          </w:tcPr>
          <w:p w14:paraId="59F38CCC" w14:textId="77777777" w:rsidR="00375A87" w:rsidRPr="00AF106A" w:rsidRDefault="00375A87" w:rsidP="006B1677">
            <w:pPr>
              <w:rPr>
                <w:rFonts w:ascii="Arial" w:hAnsi="Arial" w:cs="Arial"/>
                <w:b/>
                <w:bCs/>
              </w:rPr>
            </w:pPr>
            <w:r w:rsidRPr="00AF106A">
              <w:rPr>
                <w:rFonts w:ascii="Arial" w:hAnsi="Arial" w:cs="Arial"/>
                <w:b/>
                <w:bCs/>
              </w:rPr>
              <w:t xml:space="preserve">Will the questions on the application </w:t>
            </w:r>
            <w:r>
              <w:rPr>
                <w:rFonts w:ascii="Arial" w:hAnsi="Arial" w:cs="Arial"/>
                <w:b/>
                <w:bCs/>
              </w:rPr>
              <w:t>booklet</w:t>
            </w:r>
            <w:r w:rsidRPr="00AF106A">
              <w:rPr>
                <w:rFonts w:ascii="Arial" w:hAnsi="Arial" w:cs="Arial"/>
                <w:b/>
                <w:bCs/>
              </w:rPr>
              <w:t xml:space="preserve"> be the same as the questions in the interview?</w:t>
            </w:r>
          </w:p>
        </w:tc>
      </w:tr>
      <w:tr w:rsidR="00375A87" w:rsidRPr="00AF106A" w14:paraId="5D9F2E16" w14:textId="77777777" w:rsidTr="00A32C16">
        <w:trPr>
          <w:trHeight w:val="850"/>
        </w:trPr>
        <w:tc>
          <w:tcPr>
            <w:tcW w:w="9924" w:type="dxa"/>
            <w:vAlign w:val="center"/>
          </w:tcPr>
          <w:p w14:paraId="527E9822" w14:textId="77777777" w:rsidR="00375A87" w:rsidRPr="00AF106A" w:rsidRDefault="00375A87" w:rsidP="006B1677">
            <w:pPr>
              <w:rPr>
                <w:rFonts w:ascii="Arial" w:hAnsi="Arial" w:cs="Arial"/>
              </w:rPr>
            </w:pPr>
            <w:r w:rsidRPr="00AF106A">
              <w:rPr>
                <w:rFonts w:ascii="Arial" w:hAnsi="Arial" w:cs="Arial"/>
              </w:rPr>
              <w:t>Yes</w:t>
            </w:r>
            <w:r>
              <w:rPr>
                <w:rFonts w:ascii="Arial" w:hAnsi="Arial" w:cs="Arial"/>
              </w:rPr>
              <w:t xml:space="preserve">. Additional prompt and probing questions will be asked by the panel to assist candidates in delivering a well-rounded answer. </w:t>
            </w:r>
          </w:p>
        </w:tc>
      </w:tr>
      <w:tr w:rsidR="00375A87" w:rsidRPr="00AF106A" w14:paraId="2FCF5CAA" w14:textId="77777777" w:rsidTr="00A32C16">
        <w:trPr>
          <w:trHeight w:val="624"/>
        </w:trPr>
        <w:tc>
          <w:tcPr>
            <w:tcW w:w="9924" w:type="dxa"/>
            <w:shd w:val="clear" w:color="auto" w:fill="D9D9D9" w:themeFill="background1" w:themeFillShade="D9"/>
            <w:vAlign w:val="center"/>
          </w:tcPr>
          <w:p w14:paraId="3EB7E4C0" w14:textId="77777777" w:rsidR="00375A87" w:rsidRPr="00AF106A" w:rsidRDefault="00375A87" w:rsidP="006B1677">
            <w:pPr>
              <w:rPr>
                <w:rFonts w:ascii="Arial" w:hAnsi="Arial" w:cs="Arial"/>
                <w:b/>
                <w:bCs/>
              </w:rPr>
            </w:pPr>
            <w:r w:rsidRPr="00AF106A">
              <w:rPr>
                <w:rFonts w:ascii="Arial" w:hAnsi="Arial" w:cs="Arial"/>
                <w:b/>
                <w:bCs/>
              </w:rPr>
              <w:t xml:space="preserve">Can I </w:t>
            </w:r>
            <w:r>
              <w:rPr>
                <w:rFonts w:ascii="Arial" w:hAnsi="Arial" w:cs="Arial"/>
                <w:b/>
                <w:bCs/>
              </w:rPr>
              <w:t>refer to my</w:t>
            </w:r>
            <w:r w:rsidRPr="00AF106A">
              <w:rPr>
                <w:rFonts w:ascii="Arial" w:hAnsi="Arial" w:cs="Arial"/>
                <w:b/>
                <w:bCs/>
              </w:rPr>
              <w:t xml:space="preserve"> application </w:t>
            </w:r>
            <w:r>
              <w:rPr>
                <w:rFonts w:ascii="Arial" w:hAnsi="Arial" w:cs="Arial"/>
                <w:b/>
                <w:bCs/>
              </w:rPr>
              <w:t>during th</w:t>
            </w:r>
            <w:r w:rsidRPr="00AF106A">
              <w:rPr>
                <w:rFonts w:ascii="Arial" w:hAnsi="Arial" w:cs="Arial"/>
                <w:b/>
                <w:bCs/>
              </w:rPr>
              <w:t>e</w:t>
            </w:r>
            <w:r>
              <w:rPr>
                <w:rFonts w:ascii="Arial" w:hAnsi="Arial" w:cs="Arial"/>
                <w:b/>
                <w:bCs/>
              </w:rPr>
              <w:t xml:space="preserve"> structured </w:t>
            </w:r>
            <w:r w:rsidRPr="00AF106A">
              <w:rPr>
                <w:rFonts w:ascii="Arial" w:hAnsi="Arial" w:cs="Arial"/>
                <w:b/>
                <w:bCs/>
              </w:rPr>
              <w:t>interview?</w:t>
            </w:r>
          </w:p>
        </w:tc>
      </w:tr>
      <w:tr w:rsidR="00375A87" w:rsidRPr="00AF106A" w14:paraId="688B36E3" w14:textId="77777777" w:rsidTr="00A32C16">
        <w:trPr>
          <w:trHeight w:val="850"/>
        </w:trPr>
        <w:tc>
          <w:tcPr>
            <w:tcW w:w="9924" w:type="dxa"/>
            <w:vAlign w:val="center"/>
          </w:tcPr>
          <w:p w14:paraId="4122A11A" w14:textId="77777777" w:rsidR="00375A87" w:rsidRPr="00AF106A" w:rsidRDefault="00375A87" w:rsidP="006B1677">
            <w:pPr>
              <w:rPr>
                <w:rFonts w:ascii="Arial" w:hAnsi="Arial" w:cs="Arial"/>
              </w:rPr>
            </w:pPr>
            <w:r w:rsidRPr="00AF106A">
              <w:rPr>
                <w:rFonts w:ascii="Arial" w:hAnsi="Arial" w:cs="Arial"/>
              </w:rPr>
              <w:t>Ye</w:t>
            </w:r>
            <w:r>
              <w:rPr>
                <w:rFonts w:ascii="Arial" w:hAnsi="Arial" w:cs="Arial"/>
              </w:rPr>
              <w:t>s.</w:t>
            </w:r>
            <w:r w:rsidRPr="00AF106A">
              <w:rPr>
                <w:rFonts w:ascii="Arial" w:hAnsi="Arial" w:cs="Arial"/>
              </w:rPr>
              <w:t xml:space="preserve"> </w:t>
            </w:r>
            <w:r>
              <w:rPr>
                <w:rFonts w:ascii="Arial" w:hAnsi="Arial" w:cs="Arial"/>
              </w:rPr>
              <w:t>C</w:t>
            </w:r>
            <w:r w:rsidRPr="00AF106A">
              <w:rPr>
                <w:rFonts w:ascii="Arial" w:hAnsi="Arial" w:cs="Arial"/>
              </w:rPr>
              <w:t xml:space="preserve">andidates </w:t>
            </w:r>
            <w:r>
              <w:rPr>
                <w:rFonts w:ascii="Arial" w:hAnsi="Arial" w:cs="Arial"/>
              </w:rPr>
              <w:t xml:space="preserve">are permitted to refer to a copy of their application booklet during the interview.  </w:t>
            </w:r>
          </w:p>
        </w:tc>
      </w:tr>
      <w:tr w:rsidR="00375A87" w:rsidRPr="001342F2" w14:paraId="1A51FF11" w14:textId="77777777" w:rsidTr="00A32C16">
        <w:trPr>
          <w:trHeight w:val="624"/>
        </w:trPr>
        <w:tc>
          <w:tcPr>
            <w:tcW w:w="9924" w:type="dxa"/>
            <w:shd w:val="clear" w:color="auto" w:fill="D9D9D9" w:themeFill="background1" w:themeFillShade="D9"/>
            <w:vAlign w:val="center"/>
          </w:tcPr>
          <w:p w14:paraId="3FC59781" w14:textId="77777777" w:rsidR="00375A87" w:rsidRPr="001342F2" w:rsidRDefault="00375A87" w:rsidP="006B1677">
            <w:pPr>
              <w:rPr>
                <w:rFonts w:ascii="Arial" w:hAnsi="Arial" w:cs="Arial"/>
                <w:b/>
                <w:bCs/>
              </w:rPr>
            </w:pPr>
            <w:r>
              <w:rPr>
                <w:rFonts w:ascii="Arial" w:hAnsi="Arial" w:cs="Arial"/>
                <w:b/>
                <w:bCs/>
              </w:rPr>
              <w:t xml:space="preserve">Can I refer to pre-written </w:t>
            </w:r>
            <w:r w:rsidRPr="001342F2">
              <w:rPr>
                <w:rFonts w:ascii="Arial" w:hAnsi="Arial" w:cs="Arial"/>
                <w:b/>
                <w:bCs/>
              </w:rPr>
              <w:t>notes</w:t>
            </w:r>
            <w:r>
              <w:rPr>
                <w:rFonts w:ascii="Arial" w:hAnsi="Arial" w:cs="Arial"/>
                <w:b/>
                <w:bCs/>
              </w:rPr>
              <w:t xml:space="preserve"> during</w:t>
            </w:r>
            <w:r w:rsidRPr="001342F2">
              <w:rPr>
                <w:rFonts w:ascii="Arial" w:hAnsi="Arial" w:cs="Arial"/>
                <w:b/>
                <w:bCs/>
              </w:rPr>
              <w:t xml:space="preserve"> the interview? </w:t>
            </w:r>
          </w:p>
        </w:tc>
      </w:tr>
      <w:tr w:rsidR="00375A87" w:rsidRPr="00AF106A" w14:paraId="27A552BB" w14:textId="77777777" w:rsidTr="00A32C16">
        <w:trPr>
          <w:trHeight w:val="850"/>
        </w:trPr>
        <w:tc>
          <w:tcPr>
            <w:tcW w:w="9924" w:type="dxa"/>
            <w:vAlign w:val="center"/>
          </w:tcPr>
          <w:p w14:paraId="56B2E26D" w14:textId="77777777" w:rsidR="00375A87" w:rsidRPr="00AF106A" w:rsidRDefault="00375A87" w:rsidP="006B1677">
            <w:pPr>
              <w:rPr>
                <w:rFonts w:ascii="Arial" w:hAnsi="Arial" w:cs="Arial"/>
                <w:b/>
                <w:bCs/>
              </w:rPr>
            </w:pPr>
            <w:r w:rsidRPr="00AF106A">
              <w:rPr>
                <w:rFonts w:ascii="Arial" w:hAnsi="Arial" w:cs="Arial"/>
              </w:rPr>
              <w:t>Ye</w:t>
            </w:r>
            <w:r>
              <w:rPr>
                <w:rFonts w:ascii="Arial" w:hAnsi="Arial" w:cs="Arial"/>
              </w:rPr>
              <w:t>s.</w:t>
            </w:r>
            <w:r w:rsidRPr="00AF106A">
              <w:rPr>
                <w:rFonts w:ascii="Arial" w:hAnsi="Arial" w:cs="Arial"/>
              </w:rPr>
              <w:t xml:space="preserve"> </w:t>
            </w:r>
            <w:r>
              <w:rPr>
                <w:rFonts w:ascii="Arial" w:hAnsi="Arial" w:cs="Arial"/>
              </w:rPr>
              <w:t>C</w:t>
            </w:r>
            <w:r w:rsidRPr="00AF106A">
              <w:rPr>
                <w:rFonts w:ascii="Arial" w:hAnsi="Arial" w:cs="Arial"/>
              </w:rPr>
              <w:t xml:space="preserve">andidates </w:t>
            </w:r>
            <w:r>
              <w:rPr>
                <w:rFonts w:ascii="Arial" w:hAnsi="Arial" w:cs="Arial"/>
              </w:rPr>
              <w:t>are permitted to refer to any pre-written notes during the interview.</w:t>
            </w:r>
          </w:p>
        </w:tc>
      </w:tr>
      <w:tr w:rsidR="00375A87" w:rsidRPr="00AF106A" w14:paraId="627E3040" w14:textId="77777777" w:rsidTr="00A32C16">
        <w:trPr>
          <w:trHeight w:val="624"/>
        </w:trPr>
        <w:tc>
          <w:tcPr>
            <w:tcW w:w="9924" w:type="dxa"/>
            <w:shd w:val="clear" w:color="auto" w:fill="D9D9D9" w:themeFill="background1" w:themeFillShade="D9"/>
            <w:vAlign w:val="center"/>
          </w:tcPr>
          <w:p w14:paraId="0C638F54" w14:textId="77777777" w:rsidR="00375A87" w:rsidRPr="00AF106A" w:rsidRDefault="00375A87" w:rsidP="006B1677">
            <w:pPr>
              <w:rPr>
                <w:rFonts w:ascii="Arial" w:hAnsi="Arial" w:cs="Arial"/>
                <w:b/>
                <w:bCs/>
              </w:rPr>
            </w:pPr>
            <w:r>
              <w:rPr>
                <w:rFonts w:ascii="Arial" w:hAnsi="Arial" w:cs="Arial"/>
                <w:b/>
                <w:bCs/>
              </w:rPr>
              <w:t>Can I refer to pre-written notes or my application booklet during the</w:t>
            </w:r>
            <w:r w:rsidRPr="00AF106A">
              <w:rPr>
                <w:rFonts w:ascii="Arial" w:hAnsi="Arial" w:cs="Arial"/>
                <w:b/>
                <w:bCs/>
              </w:rPr>
              <w:t xml:space="preserve"> </w:t>
            </w:r>
            <w:r>
              <w:rPr>
                <w:rFonts w:ascii="Arial" w:hAnsi="Arial" w:cs="Arial"/>
                <w:b/>
                <w:bCs/>
              </w:rPr>
              <w:t>o</w:t>
            </w:r>
            <w:r w:rsidRPr="00AF106A">
              <w:rPr>
                <w:rFonts w:ascii="Arial" w:hAnsi="Arial" w:cs="Arial"/>
                <w:b/>
                <w:bCs/>
              </w:rPr>
              <w:t xml:space="preserve">perational </w:t>
            </w:r>
            <w:r>
              <w:rPr>
                <w:rFonts w:ascii="Arial" w:hAnsi="Arial" w:cs="Arial"/>
                <w:b/>
                <w:bCs/>
              </w:rPr>
              <w:t>b</w:t>
            </w:r>
            <w:r w:rsidRPr="00AF106A">
              <w:rPr>
                <w:rFonts w:ascii="Arial" w:hAnsi="Arial" w:cs="Arial"/>
                <w:b/>
                <w:bCs/>
              </w:rPr>
              <w:t>riefing</w:t>
            </w:r>
            <w:r>
              <w:rPr>
                <w:rFonts w:ascii="Arial" w:hAnsi="Arial" w:cs="Arial"/>
                <w:b/>
                <w:bCs/>
              </w:rPr>
              <w:t xml:space="preserve"> preparation</w:t>
            </w:r>
            <w:r w:rsidRPr="00AF106A">
              <w:rPr>
                <w:rFonts w:ascii="Arial" w:hAnsi="Arial" w:cs="Arial"/>
                <w:b/>
                <w:bCs/>
              </w:rPr>
              <w:t xml:space="preserve">? </w:t>
            </w:r>
          </w:p>
        </w:tc>
      </w:tr>
      <w:tr w:rsidR="00375A87" w:rsidRPr="00C44FD4" w14:paraId="1AB9A4E5" w14:textId="77777777" w:rsidTr="00A32C16">
        <w:trPr>
          <w:trHeight w:val="1417"/>
        </w:trPr>
        <w:tc>
          <w:tcPr>
            <w:tcW w:w="9924" w:type="dxa"/>
            <w:vAlign w:val="center"/>
          </w:tcPr>
          <w:p w14:paraId="1E0E03EF" w14:textId="77777777" w:rsidR="00375A87" w:rsidRPr="00C44FD4" w:rsidRDefault="00375A87" w:rsidP="006B1677">
            <w:pPr>
              <w:rPr>
                <w:rFonts w:ascii="Arial" w:hAnsi="Arial" w:cs="Arial"/>
              </w:rPr>
            </w:pPr>
            <w:r>
              <w:rPr>
                <w:rFonts w:ascii="Arial" w:hAnsi="Arial" w:cs="Arial"/>
              </w:rPr>
              <w:t xml:space="preserve">No. </w:t>
            </w:r>
            <w:r w:rsidRPr="00C44FD4">
              <w:rPr>
                <w:rFonts w:ascii="Arial" w:hAnsi="Arial" w:cs="Arial"/>
              </w:rPr>
              <w:t xml:space="preserve">You are not permitted to </w:t>
            </w:r>
            <w:r>
              <w:rPr>
                <w:rFonts w:ascii="Arial" w:hAnsi="Arial" w:cs="Arial"/>
              </w:rPr>
              <w:t xml:space="preserve">refer to pre-written notes or your application </w:t>
            </w:r>
            <w:r w:rsidRPr="00C44FD4">
              <w:rPr>
                <w:rFonts w:ascii="Arial" w:hAnsi="Arial" w:cs="Arial"/>
              </w:rPr>
              <w:t xml:space="preserve">during the </w:t>
            </w:r>
            <w:r>
              <w:rPr>
                <w:rFonts w:ascii="Arial" w:hAnsi="Arial" w:cs="Arial"/>
              </w:rPr>
              <w:t xml:space="preserve">operational briefing </w:t>
            </w:r>
            <w:r w:rsidRPr="00C44FD4">
              <w:rPr>
                <w:rFonts w:ascii="Arial" w:hAnsi="Arial" w:cs="Arial"/>
              </w:rPr>
              <w:t>preparation period</w:t>
            </w:r>
            <w:r>
              <w:rPr>
                <w:rFonts w:ascii="Arial" w:hAnsi="Arial" w:cs="Arial"/>
              </w:rPr>
              <w:t xml:space="preserve">. You will be expected to prepare a response based on your own knowledge and the information provided within the scenario. This response can then be referred to for the operational briefing delivery. </w:t>
            </w:r>
          </w:p>
        </w:tc>
      </w:tr>
      <w:tr w:rsidR="00375A87" w:rsidRPr="00AF106A" w14:paraId="2B82D68A" w14:textId="77777777" w:rsidTr="00A32C16">
        <w:trPr>
          <w:trHeight w:val="624"/>
        </w:trPr>
        <w:tc>
          <w:tcPr>
            <w:tcW w:w="9924" w:type="dxa"/>
            <w:shd w:val="clear" w:color="auto" w:fill="D9D9D9" w:themeFill="background1" w:themeFillShade="D9"/>
            <w:vAlign w:val="center"/>
          </w:tcPr>
          <w:p w14:paraId="37B4BB51" w14:textId="77777777" w:rsidR="00375A87" w:rsidRPr="00AF106A" w:rsidRDefault="00375A87" w:rsidP="006B1677">
            <w:pPr>
              <w:rPr>
                <w:rFonts w:ascii="Arial" w:hAnsi="Arial" w:cs="Arial"/>
                <w:b/>
                <w:bCs/>
              </w:rPr>
            </w:pPr>
            <w:r w:rsidRPr="00AF106A">
              <w:rPr>
                <w:rFonts w:ascii="Arial" w:hAnsi="Arial" w:cs="Arial"/>
                <w:b/>
                <w:bCs/>
              </w:rPr>
              <w:t xml:space="preserve">In previous processes, candidates have been provided with 10 minutes to review the interview questions beforehand. Will this be the case this year? </w:t>
            </w:r>
          </w:p>
        </w:tc>
      </w:tr>
      <w:tr w:rsidR="00375A87" w:rsidRPr="00E37B56" w14:paraId="57064DF9" w14:textId="77777777" w:rsidTr="00A32C16">
        <w:trPr>
          <w:trHeight w:val="850"/>
        </w:trPr>
        <w:tc>
          <w:tcPr>
            <w:tcW w:w="9924" w:type="dxa"/>
            <w:vAlign w:val="center"/>
          </w:tcPr>
          <w:p w14:paraId="556D23E1" w14:textId="77777777" w:rsidR="00375A87" w:rsidRPr="00E37B56" w:rsidRDefault="00375A87" w:rsidP="006B1677">
            <w:pPr>
              <w:rPr>
                <w:rFonts w:ascii="Arial" w:hAnsi="Arial" w:cs="Arial"/>
              </w:rPr>
            </w:pPr>
            <w:r w:rsidRPr="00E37B56">
              <w:rPr>
                <w:rFonts w:ascii="Arial" w:hAnsi="Arial" w:cs="Arial"/>
              </w:rPr>
              <w:t xml:space="preserve">No. There will not be any time afforded during the interview process to review the questions, as the questions have been provided in advance of the interview within the application booklet. </w:t>
            </w:r>
          </w:p>
        </w:tc>
      </w:tr>
      <w:tr w:rsidR="00375A87" w:rsidRPr="00AF106A" w14:paraId="5B929534" w14:textId="77777777" w:rsidTr="00A32C16">
        <w:trPr>
          <w:trHeight w:val="624"/>
        </w:trPr>
        <w:tc>
          <w:tcPr>
            <w:tcW w:w="9924" w:type="dxa"/>
            <w:shd w:val="clear" w:color="auto" w:fill="D9D9D9" w:themeFill="background1" w:themeFillShade="D9"/>
            <w:vAlign w:val="center"/>
          </w:tcPr>
          <w:p w14:paraId="27EA1E21" w14:textId="77777777" w:rsidR="00375A87" w:rsidRPr="00AF106A" w:rsidRDefault="00375A87" w:rsidP="006B1677">
            <w:pPr>
              <w:rPr>
                <w:rFonts w:ascii="Arial" w:hAnsi="Arial" w:cs="Arial"/>
                <w:b/>
                <w:bCs/>
              </w:rPr>
            </w:pPr>
            <w:r w:rsidRPr="00AF106A">
              <w:rPr>
                <w:rFonts w:ascii="Arial" w:hAnsi="Arial" w:cs="Arial"/>
                <w:b/>
                <w:bCs/>
              </w:rPr>
              <w:t xml:space="preserve">Will the panel provide / present a copy of the questions during the interview? </w:t>
            </w:r>
          </w:p>
        </w:tc>
      </w:tr>
      <w:tr w:rsidR="00375A87" w:rsidRPr="00E37B56" w14:paraId="4D65AE18" w14:textId="77777777" w:rsidTr="00A32C16">
        <w:trPr>
          <w:trHeight w:val="850"/>
        </w:trPr>
        <w:tc>
          <w:tcPr>
            <w:tcW w:w="9924" w:type="dxa"/>
            <w:vAlign w:val="center"/>
          </w:tcPr>
          <w:p w14:paraId="2172D518" w14:textId="77777777" w:rsidR="00375A87" w:rsidRPr="00E37B56" w:rsidRDefault="00375A87" w:rsidP="006B1677">
            <w:pPr>
              <w:rPr>
                <w:rFonts w:ascii="Arial" w:hAnsi="Arial" w:cs="Arial"/>
              </w:rPr>
            </w:pPr>
            <w:r w:rsidRPr="00E37B56">
              <w:rPr>
                <w:rFonts w:ascii="Arial" w:hAnsi="Arial" w:cs="Arial"/>
              </w:rPr>
              <w:lastRenderedPageBreak/>
              <w:t xml:space="preserve">Yes. A copy of the interview questions will be printed in a folder (in person) or presented on the screen (virtual). </w:t>
            </w:r>
          </w:p>
        </w:tc>
      </w:tr>
      <w:tr w:rsidR="00375A87" w:rsidRPr="00AF106A" w14:paraId="092269D3" w14:textId="77777777" w:rsidTr="00A32C16">
        <w:trPr>
          <w:trHeight w:val="624"/>
        </w:trPr>
        <w:tc>
          <w:tcPr>
            <w:tcW w:w="9924" w:type="dxa"/>
            <w:shd w:val="clear" w:color="auto" w:fill="D9D9D9" w:themeFill="background1" w:themeFillShade="D9"/>
            <w:vAlign w:val="center"/>
          </w:tcPr>
          <w:p w14:paraId="50D4A749" w14:textId="2FA7F22A" w:rsidR="00375A87" w:rsidRPr="00375A87" w:rsidRDefault="00375A87" w:rsidP="006B1677">
            <w:pPr>
              <w:rPr>
                <w:rFonts w:ascii="Arial" w:hAnsi="Arial" w:cs="Arial"/>
                <w:b/>
                <w:bCs/>
              </w:rPr>
            </w:pPr>
            <w:r w:rsidRPr="00375A87">
              <w:rPr>
                <w:rFonts w:ascii="Arial" w:hAnsi="Arial" w:cs="Arial"/>
                <w:b/>
                <w:bCs/>
              </w:rPr>
              <w:t xml:space="preserve">Is my application booklet scored? </w:t>
            </w:r>
          </w:p>
        </w:tc>
      </w:tr>
      <w:tr w:rsidR="00375A87" w:rsidRPr="00E37B56" w14:paraId="77CFEAF1" w14:textId="77777777" w:rsidTr="00A32C16">
        <w:trPr>
          <w:trHeight w:val="1984"/>
        </w:trPr>
        <w:tc>
          <w:tcPr>
            <w:tcW w:w="9924" w:type="dxa"/>
            <w:vAlign w:val="center"/>
          </w:tcPr>
          <w:p w14:paraId="278C0153" w14:textId="191EC753" w:rsidR="00375A87" w:rsidRPr="00375A87" w:rsidRDefault="00375A87" w:rsidP="00375A87">
            <w:pPr>
              <w:rPr>
                <w:rFonts w:ascii="Arial" w:hAnsi="Arial" w:cs="Arial"/>
              </w:rPr>
            </w:pPr>
            <w:r w:rsidRPr="00375A87">
              <w:rPr>
                <w:rFonts w:ascii="Arial" w:hAnsi="Arial" w:cs="Arial"/>
              </w:rPr>
              <w:t xml:space="preserve">Yes, the evidence included within your application form will be scored and shortlisted. Only officers successful at this shortlisting stage will progress to the operational briefing and interview board. </w:t>
            </w:r>
          </w:p>
          <w:p w14:paraId="411B8FD7" w14:textId="77777777" w:rsidR="00375A87" w:rsidRPr="00375A87" w:rsidRDefault="00375A87" w:rsidP="00375A87">
            <w:pPr>
              <w:rPr>
                <w:rFonts w:ascii="Arial" w:hAnsi="Arial" w:cs="Arial"/>
              </w:rPr>
            </w:pPr>
          </w:p>
          <w:p w14:paraId="08427003" w14:textId="115B76D1" w:rsidR="00375A87" w:rsidRPr="00375A87" w:rsidRDefault="00375A87" w:rsidP="00375A87">
            <w:pPr>
              <w:rPr>
                <w:rFonts w:ascii="Arial" w:hAnsi="Arial" w:cs="Arial"/>
              </w:rPr>
            </w:pPr>
            <w:r w:rsidRPr="00375A87">
              <w:rPr>
                <w:rFonts w:ascii="Arial" w:hAnsi="Arial" w:cs="Arial"/>
              </w:rPr>
              <w:t xml:space="preserve">This </w:t>
            </w:r>
            <w:r w:rsidR="00891DCC">
              <w:rPr>
                <w:rFonts w:ascii="Arial" w:hAnsi="Arial" w:cs="Arial"/>
              </w:rPr>
              <w:t>approach</w:t>
            </w:r>
            <w:r w:rsidRPr="00375A87">
              <w:rPr>
                <w:rFonts w:ascii="Arial" w:hAnsi="Arial" w:cs="Arial"/>
              </w:rPr>
              <w:t xml:space="preserve"> ensure</w:t>
            </w:r>
            <w:r w:rsidR="00891DCC">
              <w:rPr>
                <w:rFonts w:ascii="Arial" w:hAnsi="Arial" w:cs="Arial"/>
              </w:rPr>
              <w:t>s</w:t>
            </w:r>
            <w:r w:rsidRPr="00375A87">
              <w:rPr>
                <w:rFonts w:ascii="Arial" w:hAnsi="Arial" w:cs="Arial"/>
              </w:rPr>
              <w:t xml:space="preserve"> every candidates</w:t>
            </w:r>
            <w:r w:rsidR="00891DCC">
              <w:rPr>
                <w:rFonts w:ascii="Arial" w:hAnsi="Arial" w:cs="Arial"/>
              </w:rPr>
              <w:t>’</w:t>
            </w:r>
            <w:r w:rsidRPr="00375A87">
              <w:rPr>
                <w:rFonts w:ascii="Arial" w:hAnsi="Arial" w:cs="Arial"/>
              </w:rPr>
              <w:t xml:space="preserve"> skill</w:t>
            </w:r>
            <w:r w:rsidR="00891DCC">
              <w:rPr>
                <w:rFonts w:ascii="Arial" w:hAnsi="Arial" w:cs="Arial"/>
              </w:rPr>
              <w:t>s</w:t>
            </w:r>
            <w:r w:rsidRPr="00375A87">
              <w:rPr>
                <w:rFonts w:ascii="Arial" w:hAnsi="Arial" w:cs="Arial"/>
              </w:rPr>
              <w:t>, experiences, and contributions are assessed objectively, reducing potential biases, and ensure the number of officers assessed at the interview board does not significantly exceed our promotional requirements.</w:t>
            </w:r>
          </w:p>
        </w:tc>
      </w:tr>
      <w:tr w:rsidR="00375A87" w:rsidRPr="00AF106A" w14:paraId="6F6C9421" w14:textId="77777777" w:rsidTr="00A32C16">
        <w:trPr>
          <w:trHeight w:val="624"/>
        </w:trPr>
        <w:tc>
          <w:tcPr>
            <w:tcW w:w="9924" w:type="dxa"/>
            <w:shd w:val="clear" w:color="auto" w:fill="D9D9D9" w:themeFill="background1" w:themeFillShade="D9"/>
            <w:vAlign w:val="center"/>
          </w:tcPr>
          <w:p w14:paraId="7E75272B" w14:textId="4933F2DB" w:rsidR="00375A87" w:rsidRPr="00AF106A" w:rsidRDefault="00375A87" w:rsidP="006B1677">
            <w:pPr>
              <w:rPr>
                <w:rFonts w:ascii="Arial" w:hAnsi="Arial" w:cs="Arial"/>
                <w:b/>
                <w:bCs/>
              </w:rPr>
            </w:pPr>
            <w:r w:rsidRPr="00AF106A">
              <w:rPr>
                <w:rFonts w:ascii="Arial" w:hAnsi="Arial" w:cs="Arial"/>
                <w:b/>
                <w:bCs/>
              </w:rPr>
              <w:t>Will the panel use prompt questions?</w:t>
            </w:r>
          </w:p>
        </w:tc>
      </w:tr>
      <w:tr w:rsidR="00375A87" w:rsidRPr="00E37B56" w14:paraId="2A6B5A2C" w14:textId="77777777" w:rsidTr="00A32C16">
        <w:trPr>
          <w:trHeight w:val="1247"/>
        </w:trPr>
        <w:tc>
          <w:tcPr>
            <w:tcW w:w="9924" w:type="dxa"/>
            <w:vAlign w:val="center"/>
          </w:tcPr>
          <w:p w14:paraId="337BAB67" w14:textId="1F6DBF54" w:rsidR="00375A87" w:rsidRPr="00E37B56" w:rsidRDefault="00A32C16" w:rsidP="006B1677">
            <w:pPr>
              <w:rPr>
                <w:rFonts w:ascii="Arial" w:hAnsi="Arial" w:cs="Arial"/>
              </w:rPr>
            </w:pPr>
            <w:r>
              <w:rPr>
                <w:rFonts w:ascii="Arial" w:hAnsi="Arial" w:cs="Arial"/>
              </w:rPr>
              <w:t>T</w:t>
            </w:r>
            <w:r w:rsidR="00375A87" w:rsidRPr="00E37B56">
              <w:rPr>
                <w:rFonts w:ascii="Arial" w:hAnsi="Arial" w:cs="Arial"/>
              </w:rPr>
              <w:t>he use of probing questions will be consistent for each interview and will relate directly to the answer you have provided. This mean</w:t>
            </w:r>
            <w:r w:rsidR="00891DCC">
              <w:rPr>
                <w:rFonts w:ascii="Arial" w:hAnsi="Arial" w:cs="Arial"/>
              </w:rPr>
              <w:t>s</w:t>
            </w:r>
            <w:r w:rsidR="00375A87" w:rsidRPr="00E37B56">
              <w:rPr>
                <w:rFonts w:ascii="Arial" w:hAnsi="Arial" w:cs="Arial"/>
              </w:rPr>
              <w:t xml:space="preserve"> the exact probing question may be different for each candidate. The panel may interject your response if they feel you are spending too long on a question or if they feel a probing question would be appropriate.</w:t>
            </w:r>
          </w:p>
        </w:tc>
      </w:tr>
      <w:tr w:rsidR="00375A87" w:rsidRPr="00AF106A" w14:paraId="07AA5F41" w14:textId="77777777" w:rsidTr="00A32C16">
        <w:trPr>
          <w:trHeight w:val="624"/>
        </w:trPr>
        <w:tc>
          <w:tcPr>
            <w:tcW w:w="9924" w:type="dxa"/>
            <w:shd w:val="clear" w:color="auto" w:fill="D9D9D9" w:themeFill="background1" w:themeFillShade="D9"/>
            <w:vAlign w:val="center"/>
          </w:tcPr>
          <w:p w14:paraId="736F15F5" w14:textId="68F88B0E" w:rsidR="00375A87" w:rsidRPr="00AF106A" w:rsidRDefault="00375A87" w:rsidP="006B1677">
            <w:pPr>
              <w:rPr>
                <w:rFonts w:ascii="Arial" w:hAnsi="Arial" w:cs="Arial"/>
                <w:b/>
                <w:bCs/>
              </w:rPr>
            </w:pPr>
            <w:r>
              <w:rPr>
                <w:rFonts w:ascii="Arial" w:hAnsi="Arial" w:cs="Arial"/>
                <w:b/>
                <w:bCs/>
              </w:rPr>
              <w:t>How much time is afforded for each question response during the structured interview?</w:t>
            </w:r>
          </w:p>
        </w:tc>
      </w:tr>
      <w:tr w:rsidR="00375A87" w:rsidRPr="00E37B56" w14:paraId="741BB114" w14:textId="77777777" w:rsidTr="00A32C16">
        <w:trPr>
          <w:trHeight w:val="1247"/>
        </w:trPr>
        <w:tc>
          <w:tcPr>
            <w:tcW w:w="9924" w:type="dxa"/>
            <w:vAlign w:val="center"/>
          </w:tcPr>
          <w:p w14:paraId="2E14EED8" w14:textId="61C2BC5A" w:rsidR="00375A87" w:rsidRPr="00E37B56" w:rsidRDefault="00375A87" w:rsidP="006B1677">
            <w:pPr>
              <w:rPr>
                <w:rFonts w:ascii="Arial" w:hAnsi="Arial" w:cs="Arial"/>
              </w:rPr>
            </w:pPr>
            <w:r w:rsidRPr="00E37B56">
              <w:rPr>
                <w:rFonts w:ascii="Arial" w:hAnsi="Arial" w:cs="Arial"/>
              </w:rPr>
              <w:t xml:space="preserve">You will be asked a total of 4 questions and be given up to 40 minutes to answer all the questions. </w:t>
            </w:r>
            <w:r>
              <w:rPr>
                <w:rFonts w:ascii="Arial" w:hAnsi="Arial" w:cs="Arial"/>
              </w:rPr>
              <w:t>You will have 5 minutes to deliver your initial response, followed by 5 minutes of the panel asking questions to probe and understand the evidence</w:t>
            </w:r>
            <w:r w:rsidRPr="00E37B56">
              <w:rPr>
                <w:rFonts w:ascii="Arial" w:hAnsi="Arial" w:cs="Arial"/>
              </w:rPr>
              <w:t>.</w:t>
            </w:r>
          </w:p>
        </w:tc>
      </w:tr>
      <w:tr w:rsidR="00375A87" w:rsidRPr="00AF106A" w14:paraId="775F09ED" w14:textId="77777777" w:rsidTr="00A32C16">
        <w:trPr>
          <w:trHeight w:val="624"/>
        </w:trPr>
        <w:tc>
          <w:tcPr>
            <w:tcW w:w="9924" w:type="dxa"/>
            <w:shd w:val="clear" w:color="auto" w:fill="D9D9D9" w:themeFill="background1" w:themeFillShade="D9"/>
            <w:vAlign w:val="center"/>
          </w:tcPr>
          <w:p w14:paraId="65653996" w14:textId="21FB8D93" w:rsidR="00375A87" w:rsidRPr="00AF106A" w:rsidRDefault="00375A87" w:rsidP="006B1677">
            <w:pPr>
              <w:rPr>
                <w:rFonts w:ascii="Arial" w:hAnsi="Arial" w:cs="Arial"/>
                <w:b/>
                <w:bCs/>
              </w:rPr>
            </w:pPr>
            <w:r w:rsidRPr="00AF106A">
              <w:rPr>
                <w:rFonts w:ascii="Arial" w:hAnsi="Arial" w:cs="Arial"/>
                <w:b/>
                <w:bCs/>
              </w:rPr>
              <w:t xml:space="preserve">Can I use the examples within my application </w:t>
            </w:r>
            <w:r>
              <w:rPr>
                <w:rFonts w:ascii="Arial" w:hAnsi="Arial" w:cs="Arial"/>
                <w:b/>
                <w:bCs/>
              </w:rPr>
              <w:t xml:space="preserve">booklet </w:t>
            </w:r>
            <w:r w:rsidRPr="00AF106A">
              <w:rPr>
                <w:rFonts w:ascii="Arial" w:hAnsi="Arial" w:cs="Arial"/>
                <w:b/>
                <w:bCs/>
              </w:rPr>
              <w:t>at interview?</w:t>
            </w:r>
          </w:p>
        </w:tc>
      </w:tr>
      <w:tr w:rsidR="00375A87" w:rsidRPr="00E37B56" w14:paraId="4AF4F0E3" w14:textId="77777777" w:rsidTr="00A32C16">
        <w:trPr>
          <w:trHeight w:val="1134"/>
        </w:trPr>
        <w:tc>
          <w:tcPr>
            <w:tcW w:w="9924" w:type="dxa"/>
            <w:vAlign w:val="center"/>
          </w:tcPr>
          <w:p w14:paraId="140CD285" w14:textId="77777777" w:rsidR="00375A87" w:rsidRPr="00E37B56" w:rsidRDefault="00375A87" w:rsidP="006B1677">
            <w:pPr>
              <w:rPr>
                <w:rFonts w:ascii="Arial" w:hAnsi="Arial" w:cs="Arial"/>
              </w:rPr>
            </w:pPr>
            <w:r w:rsidRPr="00E37B56">
              <w:rPr>
                <w:rFonts w:ascii="Arial" w:hAnsi="Arial" w:cs="Arial"/>
              </w:rPr>
              <w:t xml:space="preserve">Yes. The panel will not have read your application prior to the interview. The interview </w:t>
            </w:r>
            <w:r>
              <w:rPr>
                <w:rFonts w:ascii="Arial" w:hAnsi="Arial" w:cs="Arial"/>
              </w:rPr>
              <w:t xml:space="preserve">is </w:t>
            </w:r>
            <w:r w:rsidRPr="00E37B56">
              <w:rPr>
                <w:rFonts w:ascii="Arial" w:hAnsi="Arial" w:cs="Arial"/>
              </w:rPr>
              <w:t xml:space="preserve">the opportunity </w:t>
            </w:r>
            <w:r>
              <w:rPr>
                <w:rFonts w:ascii="Arial" w:hAnsi="Arial" w:cs="Arial"/>
              </w:rPr>
              <w:t xml:space="preserve">for you </w:t>
            </w:r>
            <w:r w:rsidRPr="00E37B56">
              <w:rPr>
                <w:rFonts w:ascii="Arial" w:hAnsi="Arial" w:cs="Arial"/>
              </w:rPr>
              <w:t xml:space="preserve">to </w:t>
            </w:r>
            <w:r>
              <w:rPr>
                <w:rFonts w:ascii="Arial" w:hAnsi="Arial" w:cs="Arial"/>
              </w:rPr>
              <w:t xml:space="preserve">explain and </w:t>
            </w:r>
            <w:r w:rsidRPr="00E37B56">
              <w:rPr>
                <w:rFonts w:ascii="Arial" w:hAnsi="Arial" w:cs="Arial"/>
              </w:rPr>
              <w:t xml:space="preserve">expand upon the evidence provided within the application </w:t>
            </w:r>
            <w:r>
              <w:rPr>
                <w:rFonts w:ascii="Arial" w:hAnsi="Arial" w:cs="Arial"/>
              </w:rPr>
              <w:t>booklet</w:t>
            </w:r>
            <w:r w:rsidRPr="00E37B56">
              <w:rPr>
                <w:rFonts w:ascii="Arial" w:hAnsi="Arial" w:cs="Arial"/>
              </w:rPr>
              <w:t xml:space="preserve"> (which is limited to 500 words per question)  </w:t>
            </w:r>
          </w:p>
        </w:tc>
      </w:tr>
      <w:tr w:rsidR="00891DCC" w:rsidRPr="00E37B56" w14:paraId="429E36F8" w14:textId="77777777" w:rsidTr="00A32C16">
        <w:trPr>
          <w:trHeight w:val="624"/>
        </w:trPr>
        <w:tc>
          <w:tcPr>
            <w:tcW w:w="9924" w:type="dxa"/>
            <w:shd w:val="clear" w:color="auto" w:fill="D9D9D9" w:themeFill="background1" w:themeFillShade="D9"/>
            <w:vAlign w:val="center"/>
          </w:tcPr>
          <w:p w14:paraId="110331E7" w14:textId="4A73130C" w:rsidR="00891DCC" w:rsidRPr="00891DCC" w:rsidRDefault="00891DCC" w:rsidP="006B1677">
            <w:pPr>
              <w:rPr>
                <w:rFonts w:ascii="Arial" w:hAnsi="Arial" w:cs="Arial"/>
                <w:b/>
                <w:bCs/>
              </w:rPr>
            </w:pPr>
            <w:r>
              <w:rPr>
                <w:rFonts w:ascii="Arial" w:hAnsi="Arial" w:cs="Arial"/>
                <w:b/>
                <w:bCs/>
              </w:rPr>
              <w:t>Can I use AI when writing my application form?</w:t>
            </w:r>
          </w:p>
        </w:tc>
      </w:tr>
      <w:tr w:rsidR="00891DCC" w:rsidRPr="00E37B56" w14:paraId="2E087E15" w14:textId="77777777" w:rsidTr="00622182">
        <w:trPr>
          <w:trHeight w:val="1701"/>
        </w:trPr>
        <w:tc>
          <w:tcPr>
            <w:tcW w:w="9924" w:type="dxa"/>
            <w:vAlign w:val="center"/>
          </w:tcPr>
          <w:p w14:paraId="50FDA750" w14:textId="41E21C4B" w:rsidR="00891DCC" w:rsidRPr="00E37B56" w:rsidRDefault="00891DCC" w:rsidP="00891DCC">
            <w:pPr>
              <w:rPr>
                <w:rFonts w:ascii="Arial" w:hAnsi="Arial" w:cs="Arial"/>
              </w:rPr>
            </w:pPr>
            <w:r w:rsidRPr="00891DCC">
              <w:rPr>
                <w:rFonts w:ascii="Arial" w:hAnsi="Arial" w:cs="Arial"/>
              </w:rPr>
              <w:t>We welcome the use of AI responsibly and ethically to demonstrate your skills in your application, but please don’t allow it to overshadow your own unique voice. While we appreciate innovative approaches, we also value authenticity. Our assessment considers the content of your delivery and the skills you demonstrate, ensuring fairness and inclusivity for all applicants. At the end of the day – we want to be able to assess YOU!</w:t>
            </w:r>
          </w:p>
        </w:tc>
      </w:tr>
      <w:tr w:rsidR="00891DCC" w:rsidRPr="00E37B56" w14:paraId="2CC082C0" w14:textId="77777777" w:rsidTr="00A32C16">
        <w:trPr>
          <w:trHeight w:val="624"/>
        </w:trPr>
        <w:tc>
          <w:tcPr>
            <w:tcW w:w="9924" w:type="dxa"/>
            <w:shd w:val="clear" w:color="auto" w:fill="D9D9D9" w:themeFill="background1" w:themeFillShade="D9"/>
            <w:vAlign w:val="center"/>
          </w:tcPr>
          <w:p w14:paraId="151DA145" w14:textId="346E380D" w:rsidR="00891DCC" w:rsidRPr="00891DCC" w:rsidRDefault="00891DCC" w:rsidP="00891DCC">
            <w:pPr>
              <w:rPr>
                <w:rFonts w:ascii="Arial" w:hAnsi="Arial" w:cs="Arial"/>
                <w:b/>
                <w:bCs/>
              </w:rPr>
            </w:pPr>
            <w:r w:rsidRPr="00891DCC">
              <w:rPr>
                <w:rFonts w:ascii="Arial" w:hAnsi="Arial" w:cs="Arial"/>
                <w:b/>
                <w:bCs/>
              </w:rPr>
              <w:t>Why am I being asked to confirm if I have used AI when submitting my application form</w:t>
            </w:r>
            <w:r w:rsidR="00A32C16">
              <w:rPr>
                <w:rFonts w:ascii="Arial" w:hAnsi="Arial" w:cs="Arial"/>
                <w:b/>
                <w:bCs/>
              </w:rPr>
              <w:t>?</w:t>
            </w:r>
          </w:p>
        </w:tc>
      </w:tr>
      <w:tr w:rsidR="00891DCC" w:rsidRPr="00E37B56" w14:paraId="08516C6B" w14:textId="77777777" w:rsidTr="006B1677">
        <w:trPr>
          <w:trHeight w:val="1146"/>
        </w:trPr>
        <w:tc>
          <w:tcPr>
            <w:tcW w:w="9924" w:type="dxa"/>
            <w:vAlign w:val="center"/>
          </w:tcPr>
          <w:p w14:paraId="632B1F02" w14:textId="2D25318F" w:rsidR="00891DCC" w:rsidRPr="00A32C16" w:rsidRDefault="00AE2414" w:rsidP="00891DCC">
            <w:pPr>
              <w:rPr>
                <w:rFonts w:ascii="Arial" w:hAnsi="Arial" w:cs="Arial"/>
              </w:rPr>
            </w:pPr>
            <w:r>
              <w:rPr>
                <w:rFonts w:ascii="Arial" w:hAnsi="Arial" w:cs="Arial"/>
              </w:rPr>
              <w:t xml:space="preserve">We are in the process of agreeing a Force Policy for the se of AI, this will require a declaration that AI has been used and that confirmation any content generated using AI is correct. Declaring if you have used AI is in the keeping with this new approach.  </w:t>
            </w:r>
          </w:p>
        </w:tc>
      </w:tr>
      <w:tr w:rsidR="00375A87" w:rsidRPr="008A1045" w14:paraId="305FAED4" w14:textId="77777777" w:rsidTr="006B1677">
        <w:trPr>
          <w:trHeight w:val="1421"/>
        </w:trPr>
        <w:tc>
          <w:tcPr>
            <w:tcW w:w="9924" w:type="dxa"/>
            <w:shd w:val="clear" w:color="auto" w:fill="0070C0"/>
            <w:vAlign w:val="center"/>
          </w:tcPr>
          <w:p w14:paraId="31CA13A0" w14:textId="77777777" w:rsidR="00375A87" w:rsidRPr="008A1045" w:rsidRDefault="00375A87" w:rsidP="006B1677">
            <w:pPr>
              <w:rPr>
                <w:rFonts w:ascii="Arial" w:hAnsi="Arial" w:cs="Arial"/>
                <w:b/>
                <w:bCs/>
              </w:rPr>
            </w:pPr>
            <w:r w:rsidRPr="008A1045">
              <w:rPr>
                <w:rFonts w:ascii="Arial" w:hAnsi="Arial" w:cs="Arial"/>
                <w:b/>
                <w:bCs/>
                <w:color w:val="FFFFFF" w:themeColor="background1"/>
              </w:rPr>
              <w:lastRenderedPageBreak/>
              <w:t xml:space="preserve">Please contact the Resourcing team via email if you have any queries that are not covered within this document: </w:t>
            </w:r>
            <w:hyperlink r:id="rId20" w:history="1">
              <w:r w:rsidRPr="008A1045">
                <w:rPr>
                  <w:rStyle w:val="Hyperlink"/>
                  <w:rFonts w:ascii="Arial" w:hAnsi="Arial" w:cs="Arial"/>
                  <w:b/>
                  <w:bCs/>
                  <w:color w:val="FFFFFF" w:themeColor="background1"/>
                </w:rPr>
                <w:t>alliance-policeofficerpostingsandpromotions@devonandcornwall.pnn.police.uk</w:t>
              </w:r>
            </w:hyperlink>
            <w:r w:rsidRPr="008A1045">
              <w:rPr>
                <w:rFonts w:ascii="Arial" w:hAnsi="Arial" w:cs="Arial"/>
                <w:b/>
                <w:bCs/>
              </w:rPr>
              <w:t xml:space="preserve"> </w:t>
            </w:r>
          </w:p>
        </w:tc>
      </w:tr>
    </w:tbl>
    <w:p w14:paraId="771A3CA8" w14:textId="4495FFE7" w:rsidR="001B65F1" w:rsidRDefault="001B65F1" w:rsidP="00622182">
      <w:pPr>
        <w:rPr>
          <w:rFonts w:ascii="Arial" w:hAnsi="Arial" w:cs="Arial"/>
          <w:b/>
          <w:bCs/>
        </w:rPr>
      </w:pPr>
    </w:p>
    <w:sectPr w:rsidR="001B65F1" w:rsidSect="00375A87">
      <w:footerReference w:type="default" r:id="rId21"/>
      <w:headerReference w:type="first" r:id="rId22"/>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F1FB" w14:textId="77777777" w:rsidR="007F40A4" w:rsidRDefault="007F40A4" w:rsidP="008F59E9">
      <w:pPr>
        <w:spacing w:after="0" w:line="240" w:lineRule="auto"/>
      </w:pPr>
      <w:r>
        <w:separator/>
      </w:r>
    </w:p>
  </w:endnote>
  <w:endnote w:type="continuationSeparator" w:id="0">
    <w:p w14:paraId="546E8D75" w14:textId="77777777" w:rsidR="007F40A4" w:rsidRDefault="007F40A4" w:rsidP="008F5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34829"/>
      <w:docPartObj>
        <w:docPartGallery w:val="Page Numbers (Bottom of Page)"/>
        <w:docPartUnique/>
      </w:docPartObj>
    </w:sdtPr>
    <w:sdtEndPr>
      <w:rPr>
        <w:noProof/>
      </w:rPr>
    </w:sdtEndPr>
    <w:sdtContent>
      <w:p w14:paraId="00CEBC68" w14:textId="19A3DC5F" w:rsidR="007C19DE" w:rsidRDefault="007C19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9C6731" w14:textId="77777777" w:rsidR="007C19DE" w:rsidRDefault="007C1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8C4F" w14:textId="77777777" w:rsidR="007F40A4" w:rsidRDefault="007F40A4" w:rsidP="008F59E9">
      <w:pPr>
        <w:spacing w:after="0" w:line="240" w:lineRule="auto"/>
      </w:pPr>
      <w:r>
        <w:separator/>
      </w:r>
    </w:p>
  </w:footnote>
  <w:footnote w:type="continuationSeparator" w:id="0">
    <w:p w14:paraId="497405A6" w14:textId="77777777" w:rsidR="007F40A4" w:rsidRDefault="007F40A4" w:rsidP="008F5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EAB1" w14:textId="14651EC2" w:rsidR="00663AD2" w:rsidRDefault="00313D9E">
    <w:pPr>
      <w:pStyle w:val="Header"/>
    </w:pPr>
    <w:r w:rsidRPr="00313D9E">
      <w:rPr>
        <w:rFonts w:ascii="Arial" w:hAnsi="Arial" w:cs="Arial"/>
        <w:b/>
        <w:bCs/>
        <w:color w:val="000000" w:themeColor="text1"/>
        <w:sz w:val="28"/>
        <w:szCs w:val="28"/>
      </w:rPr>
      <w:t>Superintendent</w:t>
    </w:r>
    <w:r w:rsidR="001E7BC0">
      <w:rPr>
        <w:rFonts w:ascii="Arial" w:hAnsi="Arial" w:cs="Arial"/>
        <w:b/>
        <w:bCs/>
        <w:sz w:val="28"/>
        <w:szCs w:val="28"/>
      </w:rPr>
      <w:t xml:space="preserve"> Process</w:t>
    </w:r>
    <w:r>
      <w:rPr>
        <w:rFonts w:ascii="Arial" w:hAnsi="Arial" w:cs="Arial"/>
        <w:b/>
        <w:bCs/>
        <w:sz w:val="28"/>
        <w:szCs w:val="28"/>
      </w:rPr>
      <w:t xml:space="preserve"> 2026</w:t>
    </w:r>
    <w:r w:rsidR="001E7BC0">
      <w:rPr>
        <w:rFonts w:ascii="Arial" w:hAnsi="Arial" w:cs="Arial"/>
        <w:b/>
        <w:bCs/>
        <w:sz w:val="28"/>
        <w:szCs w:val="28"/>
      </w:rPr>
      <w:t xml:space="preserve"> (</w:t>
    </w:r>
    <w:r w:rsidR="009439B4">
      <w:rPr>
        <w:rFonts w:ascii="Arial" w:hAnsi="Arial" w:cs="Arial"/>
        <w:b/>
        <w:bCs/>
        <w:sz w:val="28"/>
        <w:szCs w:val="28"/>
      </w:rPr>
      <w:t>Dorset</w:t>
    </w:r>
    <w:r w:rsidR="000A1972">
      <w:rPr>
        <w:rFonts w:ascii="Arial" w:hAnsi="Arial" w:cs="Arial"/>
        <w:b/>
        <w:bCs/>
        <w:sz w:val="28"/>
        <w:szCs w:val="28"/>
      </w:rPr>
      <w:t>)</w:t>
    </w:r>
    <w:r w:rsidR="001E7BC0" w:rsidRPr="00132DE0">
      <w:rPr>
        <w:rFonts w:ascii="Arial" w:hAnsi="Arial" w:cs="Arial"/>
        <w:sz w:val="28"/>
        <w:szCs w:val="28"/>
      </w:rPr>
      <w:t xml:space="preserve"> </w:t>
    </w:r>
    <w:r w:rsidR="001E7BC0" w:rsidRPr="00F8764C">
      <w:rPr>
        <w:rFonts w:ascii="Arial" w:hAnsi="Arial" w:cs="Arial"/>
        <w:b/>
        <w:bCs/>
        <w:sz w:val="28"/>
        <w:szCs w:val="28"/>
      </w:rPr>
      <w:t>– Candidate Guidance</w:t>
    </w:r>
    <w:r w:rsidR="001E7BC0">
      <w:rPr>
        <w:rFonts w:ascii="Arial" w:hAnsi="Arial" w:cs="Arial"/>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5FAD"/>
    <w:multiLevelType w:val="multilevel"/>
    <w:tmpl w:val="5892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B5014"/>
    <w:multiLevelType w:val="hybridMultilevel"/>
    <w:tmpl w:val="BC2EBFAE"/>
    <w:lvl w:ilvl="0" w:tplc="0DE0C166">
      <w:start w:val="1"/>
      <w:numFmt w:val="bullet"/>
      <w:lvlText w:val="•"/>
      <w:lvlJc w:val="left"/>
      <w:pPr>
        <w:tabs>
          <w:tab w:val="num" w:pos="720"/>
        </w:tabs>
        <w:ind w:left="720" w:hanging="360"/>
      </w:pPr>
      <w:rPr>
        <w:rFonts w:ascii="Arial" w:hAnsi="Arial" w:hint="default"/>
      </w:rPr>
    </w:lvl>
    <w:lvl w:ilvl="1" w:tplc="1C7C49FE" w:tentative="1">
      <w:start w:val="1"/>
      <w:numFmt w:val="bullet"/>
      <w:lvlText w:val="•"/>
      <w:lvlJc w:val="left"/>
      <w:pPr>
        <w:tabs>
          <w:tab w:val="num" w:pos="1440"/>
        </w:tabs>
        <w:ind w:left="1440" w:hanging="360"/>
      </w:pPr>
      <w:rPr>
        <w:rFonts w:ascii="Arial" w:hAnsi="Arial" w:hint="default"/>
      </w:rPr>
    </w:lvl>
    <w:lvl w:ilvl="2" w:tplc="1BF02070" w:tentative="1">
      <w:start w:val="1"/>
      <w:numFmt w:val="bullet"/>
      <w:lvlText w:val="•"/>
      <w:lvlJc w:val="left"/>
      <w:pPr>
        <w:tabs>
          <w:tab w:val="num" w:pos="2160"/>
        </w:tabs>
        <w:ind w:left="2160" w:hanging="360"/>
      </w:pPr>
      <w:rPr>
        <w:rFonts w:ascii="Arial" w:hAnsi="Arial" w:hint="default"/>
      </w:rPr>
    </w:lvl>
    <w:lvl w:ilvl="3" w:tplc="CBBC84DA" w:tentative="1">
      <w:start w:val="1"/>
      <w:numFmt w:val="bullet"/>
      <w:lvlText w:val="•"/>
      <w:lvlJc w:val="left"/>
      <w:pPr>
        <w:tabs>
          <w:tab w:val="num" w:pos="2880"/>
        </w:tabs>
        <w:ind w:left="2880" w:hanging="360"/>
      </w:pPr>
      <w:rPr>
        <w:rFonts w:ascii="Arial" w:hAnsi="Arial" w:hint="default"/>
      </w:rPr>
    </w:lvl>
    <w:lvl w:ilvl="4" w:tplc="0CE27558" w:tentative="1">
      <w:start w:val="1"/>
      <w:numFmt w:val="bullet"/>
      <w:lvlText w:val="•"/>
      <w:lvlJc w:val="left"/>
      <w:pPr>
        <w:tabs>
          <w:tab w:val="num" w:pos="3600"/>
        </w:tabs>
        <w:ind w:left="3600" w:hanging="360"/>
      </w:pPr>
      <w:rPr>
        <w:rFonts w:ascii="Arial" w:hAnsi="Arial" w:hint="default"/>
      </w:rPr>
    </w:lvl>
    <w:lvl w:ilvl="5" w:tplc="23B679B2" w:tentative="1">
      <w:start w:val="1"/>
      <w:numFmt w:val="bullet"/>
      <w:lvlText w:val="•"/>
      <w:lvlJc w:val="left"/>
      <w:pPr>
        <w:tabs>
          <w:tab w:val="num" w:pos="4320"/>
        </w:tabs>
        <w:ind w:left="4320" w:hanging="360"/>
      </w:pPr>
      <w:rPr>
        <w:rFonts w:ascii="Arial" w:hAnsi="Arial" w:hint="default"/>
      </w:rPr>
    </w:lvl>
    <w:lvl w:ilvl="6" w:tplc="3F762422" w:tentative="1">
      <w:start w:val="1"/>
      <w:numFmt w:val="bullet"/>
      <w:lvlText w:val="•"/>
      <w:lvlJc w:val="left"/>
      <w:pPr>
        <w:tabs>
          <w:tab w:val="num" w:pos="5040"/>
        </w:tabs>
        <w:ind w:left="5040" w:hanging="360"/>
      </w:pPr>
      <w:rPr>
        <w:rFonts w:ascii="Arial" w:hAnsi="Arial" w:hint="default"/>
      </w:rPr>
    </w:lvl>
    <w:lvl w:ilvl="7" w:tplc="949A4AE0" w:tentative="1">
      <w:start w:val="1"/>
      <w:numFmt w:val="bullet"/>
      <w:lvlText w:val="•"/>
      <w:lvlJc w:val="left"/>
      <w:pPr>
        <w:tabs>
          <w:tab w:val="num" w:pos="5760"/>
        </w:tabs>
        <w:ind w:left="5760" w:hanging="360"/>
      </w:pPr>
      <w:rPr>
        <w:rFonts w:ascii="Arial" w:hAnsi="Arial" w:hint="default"/>
      </w:rPr>
    </w:lvl>
    <w:lvl w:ilvl="8" w:tplc="FC5C13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CE66DD"/>
    <w:multiLevelType w:val="multilevel"/>
    <w:tmpl w:val="D0C2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8302D"/>
    <w:multiLevelType w:val="hybridMultilevel"/>
    <w:tmpl w:val="EA7E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135BD"/>
    <w:multiLevelType w:val="hybridMultilevel"/>
    <w:tmpl w:val="4240EB20"/>
    <w:lvl w:ilvl="0" w:tplc="4B205E90">
      <w:start w:val="1"/>
      <w:numFmt w:val="bullet"/>
      <w:lvlText w:val="•"/>
      <w:lvlJc w:val="left"/>
      <w:pPr>
        <w:tabs>
          <w:tab w:val="num" w:pos="720"/>
        </w:tabs>
        <w:ind w:left="720" w:hanging="360"/>
      </w:pPr>
      <w:rPr>
        <w:rFonts w:ascii="Arial" w:hAnsi="Arial" w:hint="default"/>
      </w:rPr>
    </w:lvl>
    <w:lvl w:ilvl="1" w:tplc="50DC76F4" w:tentative="1">
      <w:start w:val="1"/>
      <w:numFmt w:val="bullet"/>
      <w:lvlText w:val="•"/>
      <w:lvlJc w:val="left"/>
      <w:pPr>
        <w:tabs>
          <w:tab w:val="num" w:pos="1440"/>
        </w:tabs>
        <w:ind w:left="1440" w:hanging="360"/>
      </w:pPr>
      <w:rPr>
        <w:rFonts w:ascii="Arial" w:hAnsi="Arial" w:hint="default"/>
      </w:rPr>
    </w:lvl>
    <w:lvl w:ilvl="2" w:tplc="EB50F79C" w:tentative="1">
      <w:start w:val="1"/>
      <w:numFmt w:val="bullet"/>
      <w:lvlText w:val="•"/>
      <w:lvlJc w:val="left"/>
      <w:pPr>
        <w:tabs>
          <w:tab w:val="num" w:pos="2160"/>
        </w:tabs>
        <w:ind w:left="2160" w:hanging="360"/>
      </w:pPr>
      <w:rPr>
        <w:rFonts w:ascii="Arial" w:hAnsi="Arial" w:hint="default"/>
      </w:rPr>
    </w:lvl>
    <w:lvl w:ilvl="3" w:tplc="AB264E1A" w:tentative="1">
      <w:start w:val="1"/>
      <w:numFmt w:val="bullet"/>
      <w:lvlText w:val="•"/>
      <w:lvlJc w:val="left"/>
      <w:pPr>
        <w:tabs>
          <w:tab w:val="num" w:pos="2880"/>
        </w:tabs>
        <w:ind w:left="2880" w:hanging="360"/>
      </w:pPr>
      <w:rPr>
        <w:rFonts w:ascii="Arial" w:hAnsi="Arial" w:hint="default"/>
      </w:rPr>
    </w:lvl>
    <w:lvl w:ilvl="4" w:tplc="C7DAACDE" w:tentative="1">
      <w:start w:val="1"/>
      <w:numFmt w:val="bullet"/>
      <w:lvlText w:val="•"/>
      <w:lvlJc w:val="left"/>
      <w:pPr>
        <w:tabs>
          <w:tab w:val="num" w:pos="3600"/>
        </w:tabs>
        <w:ind w:left="3600" w:hanging="360"/>
      </w:pPr>
      <w:rPr>
        <w:rFonts w:ascii="Arial" w:hAnsi="Arial" w:hint="default"/>
      </w:rPr>
    </w:lvl>
    <w:lvl w:ilvl="5" w:tplc="5896CBA6" w:tentative="1">
      <w:start w:val="1"/>
      <w:numFmt w:val="bullet"/>
      <w:lvlText w:val="•"/>
      <w:lvlJc w:val="left"/>
      <w:pPr>
        <w:tabs>
          <w:tab w:val="num" w:pos="4320"/>
        </w:tabs>
        <w:ind w:left="4320" w:hanging="360"/>
      </w:pPr>
      <w:rPr>
        <w:rFonts w:ascii="Arial" w:hAnsi="Arial" w:hint="default"/>
      </w:rPr>
    </w:lvl>
    <w:lvl w:ilvl="6" w:tplc="4D122526" w:tentative="1">
      <w:start w:val="1"/>
      <w:numFmt w:val="bullet"/>
      <w:lvlText w:val="•"/>
      <w:lvlJc w:val="left"/>
      <w:pPr>
        <w:tabs>
          <w:tab w:val="num" w:pos="5040"/>
        </w:tabs>
        <w:ind w:left="5040" w:hanging="360"/>
      </w:pPr>
      <w:rPr>
        <w:rFonts w:ascii="Arial" w:hAnsi="Arial" w:hint="default"/>
      </w:rPr>
    </w:lvl>
    <w:lvl w:ilvl="7" w:tplc="645482D6" w:tentative="1">
      <w:start w:val="1"/>
      <w:numFmt w:val="bullet"/>
      <w:lvlText w:val="•"/>
      <w:lvlJc w:val="left"/>
      <w:pPr>
        <w:tabs>
          <w:tab w:val="num" w:pos="5760"/>
        </w:tabs>
        <w:ind w:left="5760" w:hanging="360"/>
      </w:pPr>
      <w:rPr>
        <w:rFonts w:ascii="Arial" w:hAnsi="Arial" w:hint="default"/>
      </w:rPr>
    </w:lvl>
    <w:lvl w:ilvl="8" w:tplc="C4D473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7C5CB8"/>
    <w:multiLevelType w:val="multilevel"/>
    <w:tmpl w:val="AA7A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145C7"/>
    <w:multiLevelType w:val="hybridMultilevel"/>
    <w:tmpl w:val="30CA2676"/>
    <w:lvl w:ilvl="0" w:tplc="C310EE2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D8399D"/>
    <w:multiLevelType w:val="hybridMultilevel"/>
    <w:tmpl w:val="02582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E80B08"/>
    <w:multiLevelType w:val="hybridMultilevel"/>
    <w:tmpl w:val="04080956"/>
    <w:lvl w:ilvl="0" w:tplc="4B205E9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6778B9"/>
    <w:multiLevelType w:val="hybridMultilevel"/>
    <w:tmpl w:val="46B03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983AE2"/>
    <w:multiLevelType w:val="hybridMultilevel"/>
    <w:tmpl w:val="63029928"/>
    <w:lvl w:ilvl="0" w:tplc="4B205E9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7D7B2F"/>
    <w:multiLevelType w:val="hybridMultilevel"/>
    <w:tmpl w:val="3A460692"/>
    <w:lvl w:ilvl="0" w:tplc="4B205E9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E2002C"/>
    <w:multiLevelType w:val="hybridMultilevel"/>
    <w:tmpl w:val="64CECA78"/>
    <w:lvl w:ilvl="0" w:tplc="00A65690">
      <w:start w:val="1"/>
      <w:numFmt w:val="bullet"/>
      <w:lvlText w:val="•"/>
      <w:lvlJc w:val="left"/>
      <w:pPr>
        <w:tabs>
          <w:tab w:val="num" w:pos="720"/>
        </w:tabs>
        <w:ind w:left="720" w:hanging="360"/>
      </w:pPr>
      <w:rPr>
        <w:rFonts w:ascii="Arial" w:hAnsi="Arial" w:hint="default"/>
        <w:color w:val="auto"/>
      </w:rPr>
    </w:lvl>
    <w:lvl w:ilvl="1" w:tplc="8F948B50" w:tentative="1">
      <w:start w:val="1"/>
      <w:numFmt w:val="bullet"/>
      <w:lvlText w:val="•"/>
      <w:lvlJc w:val="left"/>
      <w:pPr>
        <w:tabs>
          <w:tab w:val="num" w:pos="1440"/>
        </w:tabs>
        <w:ind w:left="1440" w:hanging="360"/>
      </w:pPr>
      <w:rPr>
        <w:rFonts w:ascii="Arial" w:hAnsi="Arial" w:hint="default"/>
      </w:rPr>
    </w:lvl>
    <w:lvl w:ilvl="2" w:tplc="1ACC75DA" w:tentative="1">
      <w:start w:val="1"/>
      <w:numFmt w:val="bullet"/>
      <w:lvlText w:val="•"/>
      <w:lvlJc w:val="left"/>
      <w:pPr>
        <w:tabs>
          <w:tab w:val="num" w:pos="2160"/>
        </w:tabs>
        <w:ind w:left="2160" w:hanging="360"/>
      </w:pPr>
      <w:rPr>
        <w:rFonts w:ascii="Arial" w:hAnsi="Arial" w:hint="default"/>
      </w:rPr>
    </w:lvl>
    <w:lvl w:ilvl="3" w:tplc="C368F3D0" w:tentative="1">
      <w:start w:val="1"/>
      <w:numFmt w:val="bullet"/>
      <w:lvlText w:val="•"/>
      <w:lvlJc w:val="left"/>
      <w:pPr>
        <w:tabs>
          <w:tab w:val="num" w:pos="2880"/>
        </w:tabs>
        <w:ind w:left="2880" w:hanging="360"/>
      </w:pPr>
      <w:rPr>
        <w:rFonts w:ascii="Arial" w:hAnsi="Arial" w:hint="default"/>
      </w:rPr>
    </w:lvl>
    <w:lvl w:ilvl="4" w:tplc="28D024B4" w:tentative="1">
      <w:start w:val="1"/>
      <w:numFmt w:val="bullet"/>
      <w:lvlText w:val="•"/>
      <w:lvlJc w:val="left"/>
      <w:pPr>
        <w:tabs>
          <w:tab w:val="num" w:pos="3600"/>
        </w:tabs>
        <w:ind w:left="3600" w:hanging="360"/>
      </w:pPr>
      <w:rPr>
        <w:rFonts w:ascii="Arial" w:hAnsi="Arial" w:hint="default"/>
      </w:rPr>
    </w:lvl>
    <w:lvl w:ilvl="5" w:tplc="6C72B528" w:tentative="1">
      <w:start w:val="1"/>
      <w:numFmt w:val="bullet"/>
      <w:lvlText w:val="•"/>
      <w:lvlJc w:val="left"/>
      <w:pPr>
        <w:tabs>
          <w:tab w:val="num" w:pos="4320"/>
        </w:tabs>
        <w:ind w:left="4320" w:hanging="360"/>
      </w:pPr>
      <w:rPr>
        <w:rFonts w:ascii="Arial" w:hAnsi="Arial" w:hint="default"/>
      </w:rPr>
    </w:lvl>
    <w:lvl w:ilvl="6" w:tplc="32847320" w:tentative="1">
      <w:start w:val="1"/>
      <w:numFmt w:val="bullet"/>
      <w:lvlText w:val="•"/>
      <w:lvlJc w:val="left"/>
      <w:pPr>
        <w:tabs>
          <w:tab w:val="num" w:pos="5040"/>
        </w:tabs>
        <w:ind w:left="5040" w:hanging="360"/>
      </w:pPr>
      <w:rPr>
        <w:rFonts w:ascii="Arial" w:hAnsi="Arial" w:hint="default"/>
      </w:rPr>
    </w:lvl>
    <w:lvl w:ilvl="7" w:tplc="0B483AD6" w:tentative="1">
      <w:start w:val="1"/>
      <w:numFmt w:val="bullet"/>
      <w:lvlText w:val="•"/>
      <w:lvlJc w:val="left"/>
      <w:pPr>
        <w:tabs>
          <w:tab w:val="num" w:pos="5760"/>
        </w:tabs>
        <w:ind w:left="5760" w:hanging="360"/>
      </w:pPr>
      <w:rPr>
        <w:rFonts w:ascii="Arial" w:hAnsi="Arial" w:hint="default"/>
      </w:rPr>
    </w:lvl>
    <w:lvl w:ilvl="8" w:tplc="9E62A2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5E72D1D"/>
    <w:multiLevelType w:val="hybridMultilevel"/>
    <w:tmpl w:val="C694A4F0"/>
    <w:lvl w:ilvl="0" w:tplc="0EB8178C">
      <w:start w:val="1"/>
      <w:numFmt w:val="bullet"/>
      <w:lvlText w:val="•"/>
      <w:lvlJc w:val="left"/>
      <w:pPr>
        <w:tabs>
          <w:tab w:val="num" w:pos="720"/>
        </w:tabs>
        <w:ind w:left="720" w:hanging="360"/>
      </w:pPr>
      <w:rPr>
        <w:rFonts w:ascii="Arial" w:hAnsi="Arial" w:hint="default"/>
      </w:rPr>
    </w:lvl>
    <w:lvl w:ilvl="1" w:tplc="B2502CDE" w:tentative="1">
      <w:start w:val="1"/>
      <w:numFmt w:val="bullet"/>
      <w:lvlText w:val="•"/>
      <w:lvlJc w:val="left"/>
      <w:pPr>
        <w:tabs>
          <w:tab w:val="num" w:pos="1440"/>
        </w:tabs>
        <w:ind w:left="1440" w:hanging="360"/>
      </w:pPr>
      <w:rPr>
        <w:rFonts w:ascii="Arial" w:hAnsi="Arial" w:hint="default"/>
      </w:rPr>
    </w:lvl>
    <w:lvl w:ilvl="2" w:tplc="CFA68D34" w:tentative="1">
      <w:start w:val="1"/>
      <w:numFmt w:val="bullet"/>
      <w:lvlText w:val="•"/>
      <w:lvlJc w:val="left"/>
      <w:pPr>
        <w:tabs>
          <w:tab w:val="num" w:pos="2160"/>
        </w:tabs>
        <w:ind w:left="2160" w:hanging="360"/>
      </w:pPr>
      <w:rPr>
        <w:rFonts w:ascii="Arial" w:hAnsi="Arial" w:hint="default"/>
      </w:rPr>
    </w:lvl>
    <w:lvl w:ilvl="3" w:tplc="85B4E7D8" w:tentative="1">
      <w:start w:val="1"/>
      <w:numFmt w:val="bullet"/>
      <w:lvlText w:val="•"/>
      <w:lvlJc w:val="left"/>
      <w:pPr>
        <w:tabs>
          <w:tab w:val="num" w:pos="2880"/>
        </w:tabs>
        <w:ind w:left="2880" w:hanging="360"/>
      </w:pPr>
      <w:rPr>
        <w:rFonts w:ascii="Arial" w:hAnsi="Arial" w:hint="default"/>
      </w:rPr>
    </w:lvl>
    <w:lvl w:ilvl="4" w:tplc="EC4A708E" w:tentative="1">
      <w:start w:val="1"/>
      <w:numFmt w:val="bullet"/>
      <w:lvlText w:val="•"/>
      <w:lvlJc w:val="left"/>
      <w:pPr>
        <w:tabs>
          <w:tab w:val="num" w:pos="3600"/>
        </w:tabs>
        <w:ind w:left="3600" w:hanging="360"/>
      </w:pPr>
      <w:rPr>
        <w:rFonts w:ascii="Arial" w:hAnsi="Arial" w:hint="default"/>
      </w:rPr>
    </w:lvl>
    <w:lvl w:ilvl="5" w:tplc="6D8CFC54" w:tentative="1">
      <w:start w:val="1"/>
      <w:numFmt w:val="bullet"/>
      <w:lvlText w:val="•"/>
      <w:lvlJc w:val="left"/>
      <w:pPr>
        <w:tabs>
          <w:tab w:val="num" w:pos="4320"/>
        </w:tabs>
        <w:ind w:left="4320" w:hanging="360"/>
      </w:pPr>
      <w:rPr>
        <w:rFonts w:ascii="Arial" w:hAnsi="Arial" w:hint="default"/>
      </w:rPr>
    </w:lvl>
    <w:lvl w:ilvl="6" w:tplc="DA92AE9A" w:tentative="1">
      <w:start w:val="1"/>
      <w:numFmt w:val="bullet"/>
      <w:lvlText w:val="•"/>
      <w:lvlJc w:val="left"/>
      <w:pPr>
        <w:tabs>
          <w:tab w:val="num" w:pos="5040"/>
        </w:tabs>
        <w:ind w:left="5040" w:hanging="360"/>
      </w:pPr>
      <w:rPr>
        <w:rFonts w:ascii="Arial" w:hAnsi="Arial" w:hint="default"/>
      </w:rPr>
    </w:lvl>
    <w:lvl w:ilvl="7" w:tplc="E97E2F2C" w:tentative="1">
      <w:start w:val="1"/>
      <w:numFmt w:val="bullet"/>
      <w:lvlText w:val="•"/>
      <w:lvlJc w:val="left"/>
      <w:pPr>
        <w:tabs>
          <w:tab w:val="num" w:pos="5760"/>
        </w:tabs>
        <w:ind w:left="5760" w:hanging="360"/>
      </w:pPr>
      <w:rPr>
        <w:rFonts w:ascii="Arial" w:hAnsi="Arial" w:hint="default"/>
      </w:rPr>
    </w:lvl>
    <w:lvl w:ilvl="8" w:tplc="09F8B8E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5313A88"/>
    <w:multiLevelType w:val="multilevel"/>
    <w:tmpl w:val="8486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37187F"/>
    <w:multiLevelType w:val="hybridMultilevel"/>
    <w:tmpl w:val="37146098"/>
    <w:lvl w:ilvl="0" w:tplc="4B205E9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FA7081"/>
    <w:multiLevelType w:val="hybridMultilevel"/>
    <w:tmpl w:val="7F1003B0"/>
    <w:lvl w:ilvl="0" w:tplc="08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090077531">
    <w:abstractNumId w:val="14"/>
  </w:num>
  <w:num w:numId="2" w16cid:durableId="847982609">
    <w:abstractNumId w:val="2"/>
  </w:num>
  <w:num w:numId="3" w16cid:durableId="1258368334">
    <w:abstractNumId w:val="0"/>
  </w:num>
  <w:num w:numId="4" w16cid:durableId="1045250082">
    <w:abstractNumId w:val="3"/>
  </w:num>
  <w:num w:numId="5" w16cid:durableId="1589079059">
    <w:abstractNumId w:val="4"/>
  </w:num>
  <w:num w:numId="6" w16cid:durableId="965039749">
    <w:abstractNumId w:val="6"/>
  </w:num>
  <w:num w:numId="7" w16cid:durableId="1995909983">
    <w:abstractNumId w:val="15"/>
  </w:num>
  <w:num w:numId="8" w16cid:durableId="1077094496">
    <w:abstractNumId w:val="8"/>
  </w:num>
  <w:num w:numId="9" w16cid:durableId="124660307">
    <w:abstractNumId w:val="11"/>
  </w:num>
  <w:num w:numId="10" w16cid:durableId="1229153869">
    <w:abstractNumId w:val="10"/>
  </w:num>
  <w:num w:numId="11" w16cid:durableId="1454472275">
    <w:abstractNumId w:val="7"/>
  </w:num>
  <w:num w:numId="12" w16cid:durableId="57552744">
    <w:abstractNumId w:val="12"/>
  </w:num>
  <w:num w:numId="13" w16cid:durableId="615215744">
    <w:abstractNumId w:val="13"/>
  </w:num>
  <w:num w:numId="14" w16cid:durableId="479882120">
    <w:abstractNumId w:val="1"/>
  </w:num>
  <w:num w:numId="15" w16cid:durableId="1306206080">
    <w:abstractNumId w:val="16"/>
  </w:num>
  <w:num w:numId="16" w16cid:durableId="1868635795">
    <w:abstractNumId w:val="5"/>
  </w:num>
  <w:num w:numId="17" w16cid:durableId="6601586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E0"/>
    <w:rsid w:val="00021BFE"/>
    <w:rsid w:val="00026A81"/>
    <w:rsid w:val="000A1972"/>
    <w:rsid w:val="000F66D1"/>
    <w:rsid w:val="0012724A"/>
    <w:rsid w:val="001314C5"/>
    <w:rsid w:val="00132DE0"/>
    <w:rsid w:val="00151819"/>
    <w:rsid w:val="001B65F1"/>
    <w:rsid w:val="001E137D"/>
    <w:rsid w:val="001E7BC0"/>
    <w:rsid w:val="001F5209"/>
    <w:rsid w:val="00202979"/>
    <w:rsid w:val="00203951"/>
    <w:rsid w:val="00211792"/>
    <w:rsid w:val="00217885"/>
    <w:rsid w:val="00222F1A"/>
    <w:rsid w:val="00234A1C"/>
    <w:rsid w:val="00242740"/>
    <w:rsid w:val="0025552F"/>
    <w:rsid w:val="00313D9E"/>
    <w:rsid w:val="00356A5B"/>
    <w:rsid w:val="003611F6"/>
    <w:rsid w:val="00375A87"/>
    <w:rsid w:val="003802BB"/>
    <w:rsid w:val="003D1D75"/>
    <w:rsid w:val="004234FE"/>
    <w:rsid w:val="00424033"/>
    <w:rsid w:val="004303C2"/>
    <w:rsid w:val="004357B6"/>
    <w:rsid w:val="00442AF9"/>
    <w:rsid w:val="00446338"/>
    <w:rsid w:val="004474F3"/>
    <w:rsid w:val="00463369"/>
    <w:rsid w:val="00524425"/>
    <w:rsid w:val="00541A64"/>
    <w:rsid w:val="005525D3"/>
    <w:rsid w:val="00563317"/>
    <w:rsid w:val="005A0ABF"/>
    <w:rsid w:val="005A0EE0"/>
    <w:rsid w:val="005A3576"/>
    <w:rsid w:val="005C6F6B"/>
    <w:rsid w:val="00622182"/>
    <w:rsid w:val="006304A9"/>
    <w:rsid w:val="00663AD2"/>
    <w:rsid w:val="00676619"/>
    <w:rsid w:val="006B1B19"/>
    <w:rsid w:val="006B623B"/>
    <w:rsid w:val="006D4607"/>
    <w:rsid w:val="00714327"/>
    <w:rsid w:val="00760072"/>
    <w:rsid w:val="00761B59"/>
    <w:rsid w:val="007B4129"/>
    <w:rsid w:val="007C19DE"/>
    <w:rsid w:val="007C348C"/>
    <w:rsid w:val="007F40A4"/>
    <w:rsid w:val="0087417F"/>
    <w:rsid w:val="00891DCC"/>
    <w:rsid w:val="008A3885"/>
    <w:rsid w:val="008F59E9"/>
    <w:rsid w:val="008F7C82"/>
    <w:rsid w:val="00903A35"/>
    <w:rsid w:val="009439B4"/>
    <w:rsid w:val="00962F22"/>
    <w:rsid w:val="00967B61"/>
    <w:rsid w:val="009715E0"/>
    <w:rsid w:val="009A11CF"/>
    <w:rsid w:val="009A403F"/>
    <w:rsid w:val="009B7BFD"/>
    <w:rsid w:val="00A11F06"/>
    <w:rsid w:val="00A32C16"/>
    <w:rsid w:val="00A6238D"/>
    <w:rsid w:val="00A63B8B"/>
    <w:rsid w:val="00A67F5E"/>
    <w:rsid w:val="00AD5642"/>
    <w:rsid w:val="00AE2414"/>
    <w:rsid w:val="00AE5D04"/>
    <w:rsid w:val="00B218FA"/>
    <w:rsid w:val="00B34884"/>
    <w:rsid w:val="00B50512"/>
    <w:rsid w:val="00B85428"/>
    <w:rsid w:val="00BA754B"/>
    <w:rsid w:val="00C30538"/>
    <w:rsid w:val="00C42A3A"/>
    <w:rsid w:val="00C55ECD"/>
    <w:rsid w:val="00CA7B7F"/>
    <w:rsid w:val="00CB5198"/>
    <w:rsid w:val="00D1013E"/>
    <w:rsid w:val="00D231BB"/>
    <w:rsid w:val="00D47FA0"/>
    <w:rsid w:val="00D66A50"/>
    <w:rsid w:val="00D77D4E"/>
    <w:rsid w:val="00E438D0"/>
    <w:rsid w:val="00E5678D"/>
    <w:rsid w:val="00EC52AC"/>
    <w:rsid w:val="00EE3E6D"/>
    <w:rsid w:val="00EE7451"/>
    <w:rsid w:val="00F55714"/>
    <w:rsid w:val="00F55786"/>
    <w:rsid w:val="00F66E87"/>
    <w:rsid w:val="00F8764C"/>
    <w:rsid w:val="00FC6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6367B"/>
  <w15:chartTrackingRefBased/>
  <w15:docId w15:val="{80A23689-1402-4586-BA05-3CC5C015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F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DE0"/>
    <w:rPr>
      <w:color w:val="0563C1" w:themeColor="hyperlink"/>
      <w:u w:val="single"/>
    </w:rPr>
  </w:style>
  <w:style w:type="character" w:styleId="UnresolvedMention">
    <w:name w:val="Unresolved Mention"/>
    <w:basedOn w:val="DefaultParagraphFont"/>
    <w:uiPriority w:val="99"/>
    <w:semiHidden/>
    <w:unhideWhenUsed/>
    <w:rsid w:val="00132DE0"/>
    <w:rPr>
      <w:color w:val="605E5C"/>
      <w:shd w:val="clear" w:color="auto" w:fill="E1DFDD"/>
    </w:rPr>
  </w:style>
  <w:style w:type="table" w:styleId="TableGrid">
    <w:name w:val="Table Grid"/>
    <w:basedOn w:val="TableNormal"/>
    <w:uiPriority w:val="39"/>
    <w:rsid w:val="00132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6F6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41A64"/>
    <w:pPr>
      <w:ind w:left="720"/>
      <w:contextualSpacing/>
    </w:pPr>
  </w:style>
  <w:style w:type="paragraph" w:styleId="NormalWeb">
    <w:name w:val="Normal (Web)"/>
    <w:basedOn w:val="Normal"/>
    <w:uiPriority w:val="99"/>
    <w:unhideWhenUsed/>
    <w:rsid w:val="004463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C1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9DE"/>
  </w:style>
  <w:style w:type="paragraph" w:styleId="Footer">
    <w:name w:val="footer"/>
    <w:basedOn w:val="Normal"/>
    <w:link w:val="FooterChar"/>
    <w:uiPriority w:val="99"/>
    <w:unhideWhenUsed/>
    <w:rsid w:val="007C1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9DE"/>
  </w:style>
  <w:style w:type="paragraph" w:styleId="TOCHeading">
    <w:name w:val="TOC Heading"/>
    <w:basedOn w:val="Heading1"/>
    <w:next w:val="Normal"/>
    <w:uiPriority w:val="39"/>
    <w:unhideWhenUsed/>
    <w:qFormat/>
    <w:rsid w:val="007C19DE"/>
    <w:pPr>
      <w:outlineLvl w:val="9"/>
    </w:pPr>
    <w:rPr>
      <w:lang w:val="en-US"/>
    </w:rPr>
  </w:style>
  <w:style w:type="character" w:styleId="CommentReference">
    <w:name w:val="annotation reference"/>
    <w:basedOn w:val="DefaultParagraphFont"/>
    <w:uiPriority w:val="99"/>
    <w:semiHidden/>
    <w:unhideWhenUsed/>
    <w:rsid w:val="00021BFE"/>
    <w:rPr>
      <w:sz w:val="16"/>
      <w:szCs w:val="16"/>
    </w:rPr>
  </w:style>
  <w:style w:type="paragraph" w:styleId="CommentText">
    <w:name w:val="annotation text"/>
    <w:basedOn w:val="Normal"/>
    <w:link w:val="CommentTextChar"/>
    <w:uiPriority w:val="99"/>
    <w:unhideWhenUsed/>
    <w:rsid w:val="00021BFE"/>
    <w:pPr>
      <w:spacing w:line="240" w:lineRule="auto"/>
    </w:pPr>
    <w:rPr>
      <w:sz w:val="20"/>
      <w:szCs w:val="20"/>
    </w:rPr>
  </w:style>
  <w:style w:type="character" w:customStyle="1" w:styleId="CommentTextChar">
    <w:name w:val="Comment Text Char"/>
    <w:basedOn w:val="DefaultParagraphFont"/>
    <w:link w:val="CommentText"/>
    <w:uiPriority w:val="99"/>
    <w:rsid w:val="00021BFE"/>
    <w:rPr>
      <w:sz w:val="20"/>
      <w:szCs w:val="20"/>
    </w:rPr>
  </w:style>
  <w:style w:type="paragraph" w:styleId="CommentSubject">
    <w:name w:val="annotation subject"/>
    <w:basedOn w:val="CommentText"/>
    <w:next w:val="CommentText"/>
    <w:link w:val="CommentSubjectChar"/>
    <w:uiPriority w:val="99"/>
    <w:semiHidden/>
    <w:unhideWhenUsed/>
    <w:rsid w:val="00021BFE"/>
    <w:rPr>
      <w:b/>
      <w:bCs/>
    </w:rPr>
  </w:style>
  <w:style w:type="character" w:customStyle="1" w:styleId="CommentSubjectChar">
    <w:name w:val="Comment Subject Char"/>
    <w:basedOn w:val="CommentTextChar"/>
    <w:link w:val="CommentSubject"/>
    <w:uiPriority w:val="99"/>
    <w:semiHidden/>
    <w:rsid w:val="00021BFE"/>
    <w:rPr>
      <w:b/>
      <w:bCs/>
      <w:sz w:val="20"/>
      <w:szCs w:val="20"/>
    </w:rPr>
  </w:style>
  <w:style w:type="character" w:styleId="FollowedHyperlink">
    <w:name w:val="FollowedHyperlink"/>
    <w:basedOn w:val="DefaultParagraphFont"/>
    <w:uiPriority w:val="99"/>
    <w:semiHidden/>
    <w:unhideWhenUsed/>
    <w:rsid w:val="00AE5D04"/>
    <w:rPr>
      <w:color w:val="954F72" w:themeColor="followedHyperlink"/>
      <w:u w:val="single"/>
    </w:rPr>
  </w:style>
  <w:style w:type="table" w:customStyle="1" w:styleId="GridTable5Dark-Accent51">
    <w:name w:val="Grid Table 5 Dark - Accent 51"/>
    <w:basedOn w:val="TableNormal"/>
    <w:next w:val="GridTable5Dark-Accent5"/>
    <w:uiPriority w:val="50"/>
    <w:rsid w:val="002178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5">
    <w:name w:val="Grid Table 5 Dark Accent 5"/>
    <w:basedOn w:val="TableNormal"/>
    <w:uiPriority w:val="50"/>
    <w:rsid w:val="002178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98217">
      <w:bodyDiv w:val="1"/>
      <w:marLeft w:val="0"/>
      <w:marRight w:val="0"/>
      <w:marTop w:val="0"/>
      <w:marBottom w:val="0"/>
      <w:divBdr>
        <w:top w:val="none" w:sz="0" w:space="0" w:color="auto"/>
        <w:left w:val="none" w:sz="0" w:space="0" w:color="auto"/>
        <w:bottom w:val="none" w:sz="0" w:space="0" w:color="auto"/>
        <w:right w:val="none" w:sz="0" w:space="0" w:color="auto"/>
      </w:divBdr>
    </w:div>
    <w:div w:id="261885454">
      <w:bodyDiv w:val="1"/>
      <w:marLeft w:val="0"/>
      <w:marRight w:val="0"/>
      <w:marTop w:val="0"/>
      <w:marBottom w:val="0"/>
      <w:divBdr>
        <w:top w:val="none" w:sz="0" w:space="0" w:color="auto"/>
        <w:left w:val="none" w:sz="0" w:space="0" w:color="auto"/>
        <w:bottom w:val="none" w:sz="0" w:space="0" w:color="auto"/>
        <w:right w:val="none" w:sz="0" w:space="0" w:color="auto"/>
      </w:divBdr>
    </w:div>
    <w:div w:id="277296227">
      <w:bodyDiv w:val="1"/>
      <w:marLeft w:val="0"/>
      <w:marRight w:val="0"/>
      <w:marTop w:val="0"/>
      <w:marBottom w:val="0"/>
      <w:divBdr>
        <w:top w:val="none" w:sz="0" w:space="0" w:color="auto"/>
        <w:left w:val="none" w:sz="0" w:space="0" w:color="auto"/>
        <w:bottom w:val="none" w:sz="0" w:space="0" w:color="auto"/>
        <w:right w:val="none" w:sz="0" w:space="0" w:color="auto"/>
      </w:divBdr>
    </w:div>
    <w:div w:id="335809834">
      <w:bodyDiv w:val="1"/>
      <w:marLeft w:val="0"/>
      <w:marRight w:val="0"/>
      <w:marTop w:val="0"/>
      <w:marBottom w:val="0"/>
      <w:divBdr>
        <w:top w:val="none" w:sz="0" w:space="0" w:color="auto"/>
        <w:left w:val="none" w:sz="0" w:space="0" w:color="auto"/>
        <w:bottom w:val="none" w:sz="0" w:space="0" w:color="auto"/>
        <w:right w:val="none" w:sz="0" w:space="0" w:color="auto"/>
      </w:divBdr>
    </w:div>
    <w:div w:id="355892743">
      <w:bodyDiv w:val="1"/>
      <w:marLeft w:val="0"/>
      <w:marRight w:val="0"/>
      <w:marTop w:val="0"/>
      <w:marBottom w:val="0"/>
      <w:divBdr>
        <w:top w:val="none" w:sz="0" w:space="0" w:color="auto"/>
        <w:left w:val="none" w:sz="0" w:space="0" w:color="auto"/>
        <w:bottom w:val="none" w:sz="0" w:space="0" w:color="auto"/>
        <w:right w:val="none" w:sz="0" w:space="0" w:color="auto"/>
      </w:divBdr>
    </w:div>
    <w:div w:id="456604137">
      <w:bodyDiv w:val="1"/>
      <w:marLeft w:val="0"/>
      <w:marRight w:val="0"/>
      <w:marTop w:val="0"/>
      <w:marBottom w:val="0"/>
      <w:divBdr>
        <w:top w:val="none" w:sz="0" w:space="0" w:color="auto"/>
        <w:left w:val="none" w:sz="0" w:space="0" w:color="auto"/>
        <w:bottom w:val="none" w:sz="0" w:space="0" w:color="auto"/>
        <w:right w:val="none" w:sz="0" w:space="0" w:color="auto"/>
      </w:divBdr>
    </w:div>
    <w:div w:id="581178192">
      <w:bodyDiv w:val="1"/>
      <w:marLeft w:val="0"/>
      <w:marRight w:val="0"/>
      <w:marTop w:val="0"/>
      <w:marBottom w:val="0"/>
      <w:divBdr>
        <w:top w:val="none" w:sz="0" w:space="0" w:color="auto"/>
        <w:left w:val="none" w:sz="0" w:space="0" w:color="auto"/>
        <w:bottom w:val="none" w:sz="0" w:space="0" w:color="auto"/>
        <w:right w:val="none" w:sz="0" w:space="0" w:color="auto"/>
      </w:divBdr>
    </w:div>
    <w:div w:id="620769586">
      <w:bodyDiv w:val="1"/>
      <w:marLeft w:val="0"/>
      <w:marRight w:val="0"/>
      <w:marTop w:val="0"/>
      <w:marBottom w:val="0"/>
      <w:divBdr>
        <w:top w:val="none" w:sz="0" w:space="0" w:color="auto"/>
        <w:left w:val="none" w:sz="0" w:space="0" w:color="auto"/>
        <w:bottom w:val="none" w:sz="0" w:space="0" w:color="auto"/>
        <w:right w:val="none" w:sz="0" w:space="0" w:color="auto"/>
      </w:divBdr>
    </w:div>
    <w:div w:id="828905011">
      <w:bodyDiv w:val="1"/>
      <w:marLeft w:val="0"/>
      <w:marRight w:val="0"/>
      <w:marTop w:val="0"/>
      <w:marBottom w:val="0"/>
      <w:divBdr>
        <w:top w:val="none" w:sz="0" w:space="0" w:color="auto"/>
        <w:left w:val="none" w:sz="0" w:space="0" w:color="auto"/>
        <w:bottom w:val="none" w:sz="0" w:space="0" w:color="auto"/>
        <w:right w:val="none" w:sz="0" w:space="0" w:color="auto"/>
      </w:divBdr>
    </w:div>
    <w:div w:id="843322974">
      <w:bodyDiv w:val="1"/>
      <w:marLeft w:val="0"/>
      <w:marRight w:val="0"/>
      <w:marTop w:val="0"/>
      <w:marBottom w:val="0"/>
      <w:divBdr>
        <w:top w:val="none" w:sz="0" w:space="0" w:color="auto"/>
        <w:left w:val="none" w:sz="0" w:space="0" w:color="auto"/>
        <w:bottom w:val="none" w:sz="0" w:space="0" w:color="auto"/>
        <w:right w:val="none" w:sz="0" w:space="0" w:color="auto"/>
      </w:divBdr>
    </w:div>
    <w:div w:id="890575008">
      <w:bodyDiv w:val="1"/>
      <w:marLeft w:val="0"/>
      <w:marRight w:val="0"/>
      <w:marTop w:val="0"/>
      <w:marBottom w:val="0"/>
      <w:divBdr>
        <w:top w:val="none" w:sz="0" w:space="0" w:color="auto"/>
        <w:left w:val="none" w:sz="0" w:space="0" w:color="auto"/>
        <w:bottom w:val="none" w:sz="0" w:space="0" w:color="auto"/>
        <w:right w:val="none" w:sz="0" w:space="0" w:color="auto"/>
      </w:divBdr>
    </w:div>
    <w:div w:id="947931791">
      <w:bodyDiv w:val="1"/>
      <w:marLeft w:val="0"/>
      <w:marRight w:val="0"/>
      <w:marTop w:val="0"/>
      <w:marBottom w:val="0"/>
      <w:divBdr>
        <w:top w:val="none" w:sz="0" w:space="0" w:color="auto"/>
        <w:left w:val="none" w:sz="0" w:space="0" w:color="auto"/>
        <w:bottom w:val="none" w:sz="0" w:space="0" w:color="auto"/>
        <w:right w:val="none" w:sz="0" w:space="0" w:color="auto"/>
      </w:divBdr>
    </w:div>
    <w:div w:id="971057714">
      <w:bodyDiv w:val="1"/>
      <w:marLeft w:val="0"/>
      <w:marRight w:val="0"/>
      <w:marTop w:val="0"/>
      <w:marBottom w:val="0"/>
      <w:divBdr>
        <w:top w:val="none" w:sz="0" w:space="0" w:color="auto"/>
        <w:left w:val="none" w:sz="0" w:space="0" w:color="auto"/>
        <w:bottom w:val="none" w:sz="0" w:space="0" w:color="auto"/>
        <w:right w:val="none" w:sz="0" w:space="0" w:color="auto"/>
      </w:divBdr>
    </w:div>
    <w:div w:id="993295385">
      <w:bodyDiv w:val="1"/>
      <w:marLeft w:val="0"/>
      <w:marRight w:val="0"/>
      <w:marTop w:val="0"/>
      <w:marBottom w:val="0"/>
      <w:divBdr>
        <w:top w:val="none" w:sz="0" w:space="0" w:color="auto"/>
        <w:left w:val="none" w:sz="0" w:space="0" w:color="auto"/>
        <w:bottom w:val="none" w:sz="0" w:space="0" w:color="auto"/>
        <w:right w:val="none" w:sz="0" w:space="0" w:color="auto"/>
      </w:divBdr>
    </w:div>
    <w:div w:id="1044258678">
      <w:bodyDiv w:val="1"/>
      <w:marLeft w:val="0"/>
      <w:marRight w:val="0"/>
      <w:marTop w:val="0"/>
      <w:marBottom w:val="0"/>
      <w:divBdr>
        <w:top w:val="none" w:sz="0" w:space="0" w:color="auto"/>
        <w:left w:val="none" w:sz="0" w:space="0" w:color="auto"/>
        <w:bottom w:val="none" w:sz="0" w:space="0" w:color="auto"/>
        <w:right w:val="none" w:sz="0" w:space="0" w:color="auto"/>
      </w:divBdr>
    </w:div>
    <w:div w:id="1104886642">
      <w:bodyDiv w:val="1"/>
      <w:marLeft w:val="0"/>
      <w:marRight w:val="0"/>
      <w:marTop w:val="0"/>
      <w:marBottom w:val="0"/>
      <w:divBdr>
        <w:top w:val="none" w:sz="0" w:space="0" w:color="auto"/>
        <w:left w:val="none" w:sz="0" w:space="0" w:color="auto"/>
        <w:bottom w:val="none" w:sz="0" w:space="0" w:color="auto"/>
        <w:right w:val="none" w:sz="0" w:space="0" w:color="auto"/>
      </w:divBdr>
    </w:div>
    <w:div w:id="1126698304">
      <w:bodyDiv w:val="1"/>
      <w:marLeft w:val="0"/>
      <w:marRight w:val="0"/>
      <w:marTop w:val="0"/>
      <w:marBottom w:val="0"/>
      <w:divBdr>
        <w:top w:val="none" w:sz="0" w:space="0" w:color="auto"/>
        <w:left w:val="none" w:sz="0" w:space="0" w:color="auto"/>
        <w:bottom w:val="none" w:sz="0" w:space="0" w:color="auto"/>
        <w:right w:val="none" w:sz="0" w:space="0" w:color="auto"/>
      </w:divBdr>
    </w:div>
    <w:div w:id="1134953684">
      <w:bodyDiv w:val="1"/>
      <w:marLeft w:val="0"/>
      <w:marRight w:val="0"/>
      <w:marTop w:val="0"/>
      <w:marBottom w:val="0"/>
      <w:divBdr>
        <w:top w:val="none" w:sz="0" w:space="0" w:color="auto"/>
        <w:left w:val="none" w:sz="0" w:space="0" w:color="auto"/>
        <w:bottom w:val="none" w:sz="0" w:space="0" w:color="auto"/>
        <w:right w:val="none" w:sz="0" w:space="0" w:color="auto"/>
      </w:divBdr>
    </w:div>
    <w:div w:id="1148941095">
      <w:bodyDiv w:val="1"/>
      <w:marLeft w:val="0"/>
      <w:marRight w:val="0"/>
      <w:marTop w:val="0"/>
      <w:marBottom w:val="0"/>
      <w:divBdr>
        <w:top w:val="none" w:sz="0" w:space="0" w:color="auto"/>
        <w:left w:val="none" w:sz="0" w:space="0" w:color="auto"/>
        <w:bottom w:val="none" w:sz="0" w:space="0" w:color="auto"/>
        <w:right w:val="none" w:sz="0" w:space="0" w:color="auto"/>
      </w:divBdr>
    </w:div>
    <w:div w:id="1236553205">
      <w:bodyDiv w:val="1"/>
      <w:marLeft w:val="0"/>
      <w:marRight w:val="0"/>
      <w:marTop w:val="0"/>
      <w:marBottom w:val="0"/>
      <w:divBdr>
        <w:top w:val="none" w:sz="0" w:space="0" w:color="auto"/>
        <w:left w:val="none" w:sz="0" w:space="0" w:color="auto"/>
        <w:bottom w:val="none" w:sz="0" w:space="0" w:color="auto"/>
        <w:right w:val="none" w:sz="0" w:space="0" w:color="auto"/>
      </w:divBdr>
    </w:div>
    <w:div w:id="1273129143">
      <w:bodyDiv w:val="1"/>
      <w:marLeft w:val="0"/>
      <w:marRight w:val="0"/>
      <w:marTop w:val="0"/>
      <w:marBottom w:val="0"/>
      <w:divBdr>
        <w:top w:val="none" w:sz="0" w:space="0" w:color="auto"/>
        <w:left w:val="none" w:sz="0" w:space="0" w:color="auto"/>
        <w:bottom w:val="none" w:sz="0" w:space="0" w:color="auto"/>
        <w:right w:val="none" w:sz="0" w:space="0" w:color="auto"/>
      </w:divBdr>
      <w:divsChild>
        <w:div w:id="159546287">
          <w:marLeft w:val="0"/>
          <w:marRight w:val="0"/>
          <w:marTop w:val="0"/>
          <w:marBottom w:val="0"/>
          <w:divBdr>
            <w:top w:val="none" w:sz="0" w:space="0" w:color="auto"/>
            <w:left w:val="none" w:sz="0" w:space="0" w:color="auto"/>
            <w:bottom w:val="none" w:sz="0" w:space="0" w:color="auto"/>
            <w:right w:val="none" w:sz="0" w:space="0" w:color="auto"/>
          </w:divBdr>
          <w:divsChild>
            <w:div w:id="1236473417">
              <w:marLeft w:val="0"/>
              <w:marRight w:val="0"/>
              <w:marTop w:val="0"/>
              <w:marBottom w:val="0"/>
              <w:divBdr>
                <w:top w:val="single" w:sz="24" w:space="0" w:color="556976"/>
                <w:left w:val="single" w:sz="24" w:space="0" w:color="556976"/>
                <w:bottom w:val="single" w:sz="24" w:space="0" w:color="556976"/>
                <w:right w:val="single" w:sz="24" w:space="0" w:color="556976"/>
              </w:divBdr>
              <w:divsChild>
                <w:div w:id="546452726">
                  <w:marLeft w:val="0"/>
                  <w:marRight w:val="0"/>
                  <w:marTop w:val="0"/>
                  <w:marBottom w:val="0"/>
                  <w:divBdr>
                    <w:top w:val="none" w:sz="0" w:space="0" w:color="auto"/>
                    <w:left w:val="none" w:sz="0" w:space="0" w:color="auto"/>
                    <w:bottom w:val="none" w:sz="0" w:space="0" w:color="auto"/>
                    <w:right w:val="none" w:sz="0" w:space="0" w:color="auto"/>
                  </w:divBdr>
                  <w:divsChild>
                    <w:div w:id="1282150242">
                      <w:marLeft w:val="0"/>
                      <w:marRight w:val="0"/>
                      <w:marTop w:val="0"/>
                      <w:marBottom w:val="0"/>
                      <w:divBdr>
                        <w:top w:val="none" w:sz="0" w:space="0" w:color="auto"/>
                        <w:left w:val="none" w:sz="0" w:space="0" w:color="auto"/>
                        <w:bottom w:val="none" w:sz="0" w:space="0" w:color="auto"/>
                        <w:right w:val="none" w:sz="0" w:space="0" w:color="auto"/>
                      </w:divBdr>
                      <w:divsChild>
                        <w:div w:id="716390747">
                          <w:marLeft w:val="0"/>
                          <w:marRight w:val="0"/>
                          <w:marTop w:val="0"/>
                          <w:marBottom w:val="0"/>
                          <w:divBdr>
                            <w:top w:val="none" w:sz="0" w:space="0" w:color="auto"/>
                            <w:left w:val="none" w:sz="0" w:space="0" w:color="auto"/>
                            <w:bottom w:val="none" w:sz="0" w:space="0" w:color="auto"/>
                            <w:right w:val="none" w:sz="0" w:space="0" w:color="auto"/>
                          </w:divBdr>
                        </w:div>
                      </w:divsChild>
                    </w:div>
                    <w:div w:id="1425881413">
                      <w:marLeft w:val="0"/>
                      <w:marRight w:val="0"/>
                      <w:marTop w:val="0"/>
                      <w:marBottom w:val="0"/>
                      <w:divBdr>
                        <w:top w:val="none" w:sz="0" w:space="0" w:color="auto"/>
                        <w:left w:val="none" w:sz="0" w:space="0" w:color="auto"/>
                        <w:bottom w:val="none" w:sz="0" w:space="0" w:color="auto"/>
                        <w:right w:val="none" w:sz="0" w:space="0" w:color="auto"/>
                      </w:divBdr>
                      <w:divsChild>
                        <w:div w:id="71658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73349">
          <w:marLeft w:val="0"/>
          <w:marRight w:val="0"/>
          <w:marTop w:val="0"/>
          <w:marBottom w:val="0"/>
          <w:divBdr>
            <w:top w:val="none" w:sz="0" w:space="0" w:color="auto"/>
            <w:left w:val="none" w:sz="0" w:space="0" w:color="auto"/>
            <w:bottom w:val="none" w:sz="0" w:space="0" w:color="auto"/>
            <w:right w:val="none" w:sz="0" w:space="0" w:color="auto"/>
          </w:divBdr>
        </w:div>
        <w:div w:id="1073814337">
          <w:marLeft w:val="0"/>
          <w:marRight w:val="0"/>
          <w:marTop w:val="0"/>
          <w:marBottom w:val="0"/>
          <w:divBdr>
            <w:top w:val="none" w:sz="0" w:space="0" w:color="auto"/>
            <w:left w:val="none" w:sz="0" w:space="0" w:color="auto"/>
            <w:bottom w:val="none" w:sz="0" w:space="0" w:color="auto"/>
            <w:right w:val="none" w:sz="0" w:space="0" w:color="auto"/>
          </w:divBdr>
        </w:div>
        <w:div w:id="425618342">
          <w:marLeft w:val="0"/>
          <w:marRight w:val="0"/>
          <w:marTop w:val="0"/>
          <w:marBottom w:val="0"/>
          <w:divBdr>
            <w:top w:val="none" w:sz="0" w:space="0" w:color="auto"/>
            <w:left w:val="none" w:sz="0" w:space="0" w:color="auto"/>
            <w:bottom w:val="none" w:sz="0" w:space="0" w:color="auto"/>
            <w:right w:val="none" w:sz="0" w:space="0" w:color="auto"/>
          </w:divBdr>
          <w:divsChild>
            <w:div w:id="760680625">
              <w:marLeft w:val="0"/>
              <w:marRight w:val="0"/>
              <w:marTop w:val="0"/>
              <w:marBottom w:val="0"/>
              <w:divBdr>
                <w:top w:val="none" w:sz="0" w:space="0" w:color="auto"/>
                <w:left w:val="none" w:sz="0" w:space="0" w:color="auto"/>
                <w:bottom w:val="none" w:sz="0" w:space="0" w:color="auto"/>
                <w:right w:val="none" w:sz="0" w:space="0" w:color="auto"/>
              </w:divBdr>
              <w:divsChild>
                <w:div w:id="536625955">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 w:id="761603529">
              <w:marLeft w:val="0"/>
              <w:marRight w:val="0"/>
              <w:marTop w:val="0"/>
              <w:marBottom w:val="0"/>
              <w:divBdr>
                <w:top w:val="single" w:sz="6" w:space="0" w:color="C6CACA"/>
                <w:left w:val="none" w:sz="0" w:space="0" w:color="auto"/>
                <w:bottom w:val="none" w:sz="0" w:space="0" w:color="auto"/>
                <w:right w:val="none" w:sz="0" w:space="0" w:color="auto"/>
              </w:divBdr>
              <w:divsChild>
                <w:div w:id="1711416497">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sChild>
        </w:div>
        <w:div w:id="1513690820">
          <w:marLeft w:val="0"/>
          <w:marRight w:val="0"/>
          <w:marTop w:val="0"/>
          <w:marBottom w:val="0"/>
          <w:divBdr>
            <w:top w:val="none" w:sz="0" w:space="0" w:color="auto"/>
            <w:left w:val="none" w:sz="0" w:space="0" w:color="auto"/>
            <w:bottom w:val="none" w:sz="0" w:space="0" w:color="auto"/>
            <w:right w:val="none" w:sz="0" w:space="0" w:color="auto"/>
          </w:divBdr>
          <w:divsChild>
            <w:div w:id="962200314">
              <w:marLeft w:val="0"/>
              <w:marRight w:val="0"/>
              <w:marTop w:val="0"/>
              <w:marBottom w:val="0"/>
              <w:divBdr>
                <w:top w:val="none" w:sz="0" w:space="0" w:color="auto"/>
                <w:left w:val="none" w:sz="0" w:space="0" w:color="auto"/>
                <w:bottom w:val="none" w:sz="0" w:space="0" w:color="auto"/>
                <w:right w:val="none" w:sz="0" w:space="0" w:color="auto"/>
              </w:divBdr>
              <w:divsChild>
                <w:div w:id="1926916735">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 w:id="1190875801">
              <w:marLeft w:val="0"/>
              <w:marRight w:val="0"/>
              <w:marTop w:val="0"/>
              <w:marBottom w:val="0"/>
              <w:divBdr>
                <w:top w:val="single" w:sz="6" w:space="0" w:color="C6CACA"/>
                <w:left w:val="none" w:sz="0" w:space="0" w:color="auto"/>
                <w:bottom w:val="none" w:sz="0" w:space="0" w:color="auto"/>
                <w:right w:val="none" w:sz="0" w:space="0" w:color="auto"/>
              </w:divBdr>
              <w:divsChild>
                <w:div w:id="1166820559">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sChild>
        </w:div>
        <w:div w:id="1888252513">
          <w:marLeft w:val="0"/>
          <w:marRight w:val="0"/>
          <w:marTop w:val="0"/>
          <w:marBottom w:val="0"/>
          <w:divBdr>
            <w:top w:val="none" w:sz="0" w:space="0" w:color="auto"/>
            <w:left w:val="none" w:sz="0" w:space="0" w:color="auto"/>
            <w:bottom w:val="none" w:sz="0" w:space="0" w:color="auto"/>
            <w:right w:val="none" w:sz="0" w:space="0" w:color="auto"/>
          </w:divBdr>
          <w:divsChild>
            <w:div w:id="616181678">
              <w:marLeft w:val="0"/>
              <w:marRight w:val="0"/>
              <w:marTop w:val="0"/>
              <w:marBottom w:val="0"/>
              <w:divBdr>
                <w:top w:val="none" w:sz="0" w:space="0" w:color="auto"/>
                <w:left w:val="none" w:sz="0" w:space="0" w:color="auto"/>
                <w:bottom w:val="none" w:sz="0" w:space="0" w:color="auto"/>
                <w:right w:val="none" w:sz="0" w:space="0" w:color="auto"/>
              </w:divBdr>
              <w:divsChild>
                <w:div w:id="1563321996">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 w:id="1531721635">
              <w:marLeft w:val="0"/>
              <w:marRight w:val="0"/>
              <w:marTop w:val="0"/>
              <w:marBottom w:val="0"/>
              <w:divBdr>
                <w:top w:val="single" w:sz="6" w:space="0" w:color="C6CACA"/>
                <w:left w:val="none" w:sz="0" w:space="0" w:color="auto"/>
                <w:bottom w:val="none" w:sz="0" w:space="0" w:color="auto"/>
                <w:right w:val="none" w:sz="0" w:space="0" w:color="auto"/>
              </w:divBdr>
              <w:divsChild>
                <w:div w:id="1106121181">
                  <w:marLeft w:val="0"/>
                  <w:marRight w:val="0"/>
                  <w:marTop w:val="0"/>
                  <w:marBottom w:val="0"/>
                  <w:divBdr>
                    <w:top w:val="single" w:sz="24" w:space="0" w:color="556976"/>
                    <w:left w:val="single" w:sz="24" w:space="0" w:color="556976"/>
                    <w:bottom w:val="single" w:sz="24" w:space="0" w:color="556976"/>
                    <w:right w:val="single" w:sz="24" w:space="0" w:color="556976"/>
                  </w:divBdr>
                </w:div>
              </w:divsChild>
            </w:div>
          </w:divsChild>
        </w:div>
        <w:div w:id="405955249">
          <w:marLeft w:val="0"/>
          <w:marRight w:val="0"/>
          <w:marTop w:val="0"/>
          <w:marBottom w:val="0"/>
          <w:divBdr>
            <w:top w:val="none" w:sz="0" w:space="0" w:color="auto"/>
            <w:left w:val="none" w:sz="0" w:space="0" w:color="auto"/>
            <w:bottom w:val="none" w:sz="0" w:space="0" w:color="auto"/>
            <w:right w:val="none" w:sz="0" w:space="0" w:color="auto"/>
          </w:divBdr>
        </w:div>
      </w:divsChild>
    </w:div>
    <w:div w:id="1284774485">
      <w:bodyDiv w:val="1"/>
      <w:marLeft w:val="0"/>
      <w:marRight w:val="0"/>
      <w:marTop w:val="0"/>
      <w:marBottom w:val="0"/>
      <w:divBdr>
        <w:top w:val="none" w:sz="0" w:space="0" w:color="auto"/>
        <w:left w:val="none" w:sz="0" w:space="0" w:color="auto"/>
        <w:bottom w:val="none" w:sz="0" w:space="0" w:color="auto"/>
        <w:right w:val="none" w:sz="0" w:space="0" w:color="auto"/>
      </w:divBdr>
    </w:div>
    <w:div w:id="1392004235">
      <w:bodyDiv w:val="1"/>
      <w:marLeft w:val="0"/>
      <w:marRight w:val="0"/>
      <w:marTop w:val="0"/>
      <w:marBottom w:val="0"/>
      <w:divBdr>
        <w:top w:val="none" w:sz="0" w:space="0" w:color="auto"/>
        <w:left w:val="none" w:sz="0" w:space="0" w:color="auto"/>
        <w:bottom w:val="none" w:sz="0" w:space="0" w:color="auto"/>
        <w:right w:val="none" w:sz="0" w:space="0" w:color="auto"/>
      </w:divBdr>
    </w:div>
    <w:div w:id="1408570285">
      <w:bodyDiv w:val="1"/>
      <w:marLeft w:val="0"/>
      <w:marRight w:val="0"/>
      <w:marTop w:val="0"/>
      <w:marBottom w:val="0"/>
      <w:divBdr>
        <w:top w:val="none" w:sz="0" w:space="0" w:color="auto"/>
        <w:left w:val="none" w:sz="0" w:space="0" w:color="auto"/>
        <w:bottom w:val="none" w:sz="0" w:space="0" w:color="auto"/>
        <w:right w:val="none" w:sz="0" w:space="0" w:color="auto"/>
      </w:divBdr>
    </w:div>
    <w:div w:id="1422798916">
      <w:bodyDiv w:val="1"/>
      <w:marLeft w:val="0"/>
      <w:marRight w:val="0"/>
      <w:marTop w:val="0"/>
      <w:marBottom w:val="0"/>
      <w:divBdr>
        <w:top w:val="none" w:sz="0" w:space="0" w:color="auto"/>
        <w:left w:val="none" w:sz="0" w:space="0" w:color="auto"/>
        <w:bottom w:val="none" w:sz="0" w:space="0" w:color="auto"/>
        <w:right w:val="none" w:sz="0" w:space="0" w:color="auto"/>
      </w:divBdr>
    </w:div>
    <w:div w:id="1509447372">
      <w:bodyDiv w:val="1"/>
      <w:marLeft w:val="0"/>
      <w:marRight w:val="0"/>
      <w:marTop w:val="0"/>
      <w:marBottom w:val="0"/>
      <w:divBdr>
        <w:top w:val="none" w:sz="0" w:space="0" w:color="auto"/>
        <w:left w:val="none" w:sz="0" w:space="0" w:color="auto"/>
        <w:bottom w:val="none" w:sz="0" w:space="0" w:color="auto"/>
        <w:right w:val="none" w:sz="0" w:space="0" w:color="auto"/>
      </w:divBdr>
      <w:divsChild>
        <w:div w:id="112410730">
          <w:marLeft w:val="547"/>
          <w:marRight w:val="0"/>
          <w:marTop w:val="0"/>
          <w:marBottom w:val="0"/>
          <w:divBdr>
            <w:top w:val="none" w:sz="0" w:space="0" w:color="auto"/>
            <w:left w:val="none" w:sz="0" w:space="0" w:color="auto"/>
            <w:bottom w:val="none" w:sz="0" w:space="0" w:color="auto"/>
            <w:right w:val="none" w:sz="0" w:space="0" w:color="auto"/>
          </w:divBdr>
        </w:div>
        <w:div w:id="796873956">
          <w:marLeft w:val="547"/>
          <w:marRight w:val="0"/>
          <w:marTop w:val="0"/>
          <w:marBottom w:val="0"/>
          <w:divBdr>
            <w:top w:val="none" w:sz="0" w:space="0" w:color="auto"/>
            <w:left w:val="none" w:sz="0" w:space="0" w:color="auto"/>
            <w:bottom w:val="none" w:sz="0" w:space="0" w:color="auto"/>
            <w:right w:val="none" w:sz="0" w:space="0" w:color="auto"/>
          </w:divBdr>
        </w:div>
        <w:div w:id="608049725">
          <w:marLeft w:val="547"/>
          <w:marRight w:val="0"/>
          <w:marTop w:val="0"/>
          <w:marBottom w:val="0"/>
          <w:divBdr>
            <w:top w:val="none" w:sz="0" w:space="0" w:color="auto"/>
            <w:left w:val="none" w:sz="0" w:space="0" w:color="auto"/>
            <w:bottom w:val="none" w:sz="0" w:space="0" w:color="auto"/>
            <w:right w:val="none" w:sz="0" w:space="0" w:color="auto"/>
          </w:divBdr>
        </w:div>
        <w:div w:id="2084525696">
          <w:marLeft w:val="547"/>
          <w:marRight w:val="0"/>
          <w:marTop w:val="0"/>
          <w:marBottom w:val="0"/>
          <w:divBdr>
            <w:top w:val="none" w:sz="0" w:space="0" w:color="auto"/>
            <w:left w:val="none" w:sz="0" w:space="0" w:color="auto"/>
            <w:bottom w:val="none" w:sz="0" w:space="0" w:color="auto"/>
            <w:right w:val="none" w:sz="0" w:space="0" w:color="auto"/>
          </w:divBdr>
        </w:div>
        <w:div w:id="2010020158">
          <w:marLeft w:val="547"/>
          <w:marRight w:val="0"/>
          <w:marTop w:val="0"/>
          <w:marBottom w:val="0"/>
          <w:divBdr>
            <w:top w:val="none" w:sz="0" w:space="0" w:color="auto"/>
            <w:left w:val="none" w:sz="0" w:space="0" w:color="auto"/>
            <w:bottom w:val="none" w:sz="0" w:space="0" w:color="auto"/>
            <w:right w:val="none" w:sz="0" w:space="0" w:color="auto"/>
          </w:divBdr>
        </w:div>
      </w:divsChild>
    </w:div>
    <w:div w:id="1516262753">
      <w:bodyDiv w:val="1"/>
      <w:marLeft w:val="0"/>
      <w:marRight w:val="0"/>
      <w:marTop w:val="0"/>
      <w:marBottom w:val="0"/>
      <w:divBdr>
        <w:top w:val="none" w:sz="0" w:space="0" w:color="auto"/>
        <w:left w:val="none" w:sz="0" w:space="0" w:color="auto"/>
        <w:bottom w:val="none" w:sz="0" w:space="0" w:color="auto"/>
        <w:right w:val="none" w:sz="0" w:space="0" w:color="auto"/>
      </w:divBdr>
    </w:div>
    <w:div w:id="1517841737">
      <w:bodyDiv w:val="1"/>
      <w:marLeft w:val="0"/>
      <w:marRight w:val="0"/>
      <w:marTop w:val="0"/>
      <w:marBottom w:val="0"/>
      <w:divBdr>
        <w:top w:val="none" w:sz="0" w:space="0" w:color="auto"/>
        <w:left w:val="none" w:sz="0" w:space="0" w:color="auto"/>
        <w:bottom w:val="none" w:sz="0" w:space="0" w:color="auto"/>
        <w:right w:val="none" w:sz="0" w:space="0" w:color="auto"/>
      </w:divBdr>
    </w:div>
    <w:div w:id="1686322314">
      <w:bodyDiv w:val="1"/>
      <w:marLeft w:val="0"/>
      <w:marRight w:val="0"/>
      <w:marTop w:val="0"/>
      <w:marBottom w:val="0"/>
      <w:divBdr>
        <w:top w:val="none" w:sz="0" w:space="0" w:color="auto"/>
        <w:left w:val="none" w:sz="0" w:space="0" w:color="auto"/>
        <w:bottom w:val="none" w:sz="0" w:space="0" w:color="auto"/>
        <w:right w:val="none" w:sz="0" w:space="0" w:color="auto"/>
      </w:divBdr>
    </w:div>
    <w:div w:id="1715617086">
      <w:bodyDiv w:val="1"/>
      <w:marLeft w:val="0"/>
      <w:marRight w:val="0"/>
      <w:marTop w:val="0"/>
      <w:marBottom w:val="0"/>
      <w:divBdr>
        <w:top w:val="none" w:sz="0" w:space="0" w:color="auto"/>
        <w:left w:val="none" w:sz="0" w:space="0" w:color="auto"/>
        <w:bottom w:val="none" w:sz="0" w:space="0" w:color="auto"/>
        <w:right w:val="none" w:sz="0" w:space="0" w:color="auto"/>
      </w:divBdr>
      <w:divsChild>
        <w:div w:id="1962615230">
          <w:marLeft w:val="547"/>
          <w:marRight w:val="0"/>
          <w:marTop w:val="0"/>
          <w:marBottom w:val="0"/>
          <w:divBdr>
            <w:top w:val="none" w:sz="0" w:space="0" w:color="auto"/>
            <w:left w:val="none" w:sz="0" w:space="0" w:color="auto"/>
            <w:bottom w:val="none" w:sz="0" w:space="0" w:color="auto"/>
            <w:right w:val="none" w:sz="0" w:space="0" w:color="auto"/>
          </w:divBdr>
        </w:div>
        <w:div w:id="556667642">
          <w:marLeft w:val="547"/>
          <w:marRight w:val="0"/>
          <w:marTop w:val="0"/>
          <w:marBottom w:val="0"/>
          <w:divBdr>
            <w:top w:val="none" w:sz="0" w:space="0" w:color="auto"/>
            <w:left w:val="none" w:sz="0" w:space="0" w:color="auto"/>
            <w:bottom w:val="none" w:sz="0" w:space="0" w:color="auto"/>
            <w:right w:val="none" w:sz="0" w:space="0" w:color="auto"/>
          </w:divBdr>
        </w:div>
        <w:div w:id="1172719916">
          <w:marLeft w:val="547"/>
          <w:marRight w:val="0"/>
          <w:marTop w:val="0"/>
          <w:marBottom w:val="0"/>
          <w:divBdr>
            <w:top w:val="none" w:sz="0" w:space="0" w:color="auto"/>
            <w:left w:val="none" w:sz="0" w:space="0" w:color="auto"/>
            <w:bottom w:val="none" w:sz="0" w:space="0" w:color="auto"/>
            <w:right w:val="none" w:sz="0" w:space="0" w:color="auto"/>
          </w:divBdr>
        </w:div>
        <w:div w:id="1916084057">
          <w:marLeft w:val="547"/>
          <w:marRight w:val="0"/>
          <w:marTop w:val="0"/>
          <w:marBottom w:val="0"/>
          <w:divBdr>
            <w:top w:val="none" w:sz="0" w:space="0" w:color="auto"/>
            <w:left w:val="none" w:sz="0" w:space="0" w:color="auto"/>
            <w:bottom w:val="none" w:sz="0" w:space="0" w:color="auto"/>
            <w:right w:val="none" w:sz="0" w:space="0" w:color="auto"/>
          </w:divBdr>
        </w:div>
        <w:div w:id="145168008">
          <w:marLeft w:val="547"/>
          <w:marRight w:val="0"/>
          <w:marTop w:val="0"/>
          <w:marBottom w:val="0"/>
          <w:divBdr>
            <w:top w:val="none" w:sz="0" w:space="0" w:color="auto"/>
            <w:left w:val="none" w:sz="0" w:space="0" w:color="auto"/>
            <w:bottom w:val="none" w:sz="0" w:space="0" w:color="auto"/>
            <w:right w:val="none" w:sz="0" w:space="0" w:color="auto"/>
          </w:divBdr>
        </w:div>
      </w:divsChild>
    </w:div>
    <w:div w:id="1851990990">
      <w:bodyDiv w:val="1"/>
      <w:marLeft w:val="0"/>
      <w:marRight w:val="0"/>
      <w:marTop w:val="0"/>
      <w:marBottom w:val="0"/>
      <w:divBdr>
        <w:top w:val="none" w:sz="0" w:space="0" w:color="auto"/>
        <w:left w:val="none" w:sz="0" w:space="0" w:color="auto"/>
        <w:bottom w:val="none" w:sz="0" w:space="0" w:color="auto"/>
        <w:right w:val="none" w:sz="0" w:space="0" w:color="auto"/>
      </w:divBdr>
      <w:divsChild>
        <w:div w:id="1126701265">
          <w:marLeft w:val="547"/>
          <w:marRight w:val="0"/>
          <w:marTop w:val="0"/>
          <w:marBottom w:val="0"/>
          <w:divBdr>
            <w:top w:val="none" w:sz="0" w:space="0" w:color="auto"/>
            <w:left w:val="none" w:sz="0" w:space="0" w:color="auto"/>
            <w:bottom w:val="none" w:sz="0" w:space="0" w:color="auto"/>
            <w:right w:val="none" w:sz="0" w:space="0" w:color="auto"/>
          </w:divBdr>
        </w:div>
        <w:div w:id="1327394753">
          <w:marLeft w:val="547"/>
          <w:marRight w:val="0"/>
          <w:marTop w:val="0"/>
          <w:marBottom w:val="0"/>
          <w:divBdr>
            <w:top w:val="none" w:sz="0" w:space="0" w:color="auto"/>
            <w:left w:val="none" w:sz="0" w:space="0" w:color="auto"/>
            <w:bottom w:val="none" w:sz="0" w:space="0" w:color="auto"/>
            <w:right w:val="none" w:sz="0" w:space="0" w:color="auto"/>
          </w:divBdr>
        </w:div>
      </w:divsChild>
    </w:div>
    <w:div w:id="1874268318">
      <w:bodyDiv w:val="1"/>
      <w:marLeft w:val="0"/>
      <w:marRight w:val="0"/>
      <w:marTop w:val="0"/>
      <w:marBottom w:val="0"/>
      <w:divBdr>
        <w:top w:val="none" w:sz="0" w:space="0" w:color="auto"/>
        <w:left w:val="none" w:sz="0" w:space="0" w:color="auto"/>
        <w:bottom w:val="none" w:sz="0" w:space="0" w:color="auto"/>
        <w:right w:val="none" w:sz="0" w:space="0" w:color="auto"/>
      </w:divBdr>
    </w:div>
    <w:div w:id="1900630658">
      <w:bodyDiv w:val="1"/>
      <w:marLeft w:val="0"/>
      <w:marRight w:val="0"/>
      <w:marTop w:val="0"/>
      <w:marBottom w:val="0"/>
      <w:divBdr>
        <w:top w:val="none" w:sz="0" w:space="0" w:color="auto"/>
        <w:left w:val="none" w:sz="0" w:space="0" w:color="auto"/>
        <w:bottom w:val="none" w:sz="0" w:space="0" w:color="auto"/>
        <w:right w:val="none" w:sz="0" w:space="0" w:color="auto"/>
      </w:divBdr>
    </w:div>
    <w:div w:id="1967150932">
      <w:bodyDiv w:val="1"/>
      <w:marLeft w:val="0"/>
      <w:marRight w:val="0"/>
      <w:marTop w:val="0"/>
      <w:marBottom w:val="0"/>
      <w:divBdr>
        <w:top w:val="none" w:sz="0" w:space="0" w:color="auto"/>
        <w:left w:val="none" w:sz="0" w:space="0" w:color="auto"/>
        <w:bottom w:val="none" w:sz="0" w:space="0" w:color="auto"/>
        <w:right w:val="none" w:sz="0" w:space="0" w:color="auto"/>
      </w:divBdr>
    </w:div>
    <w:div w:id="2028869160">
      <w:bodyDiv w:val="1"/>
      <w:marLeft w:val="0"/>
      <w:marRight w:val="0"/>
      <w:marTop w:val="0"/>
      <w:marBottom w:val="0"/>
      <w:divBdr>
        <w:top w:val="none" w:sz="0" w:space="0" w:color="auto"/>
        <w:left w:val="none" w:sz="0" w:space="0" w:color="auto"/>
        <w:bottom w:val="none" w:sz="0" w:space="0" w:color="auto"/>
        <w:right w:val="none" w:sz="0" w:space="0" w:color="auto"/>
      </w:divBdr>
    </w:div>
    <w:div w:id="2086411564">
      <w:bodyDiv w:val="1"/>
      <w:marLeft w:val="0"/>
      <w:marRight w:val="0"/>
      <w:marTop w:val="0"/>
      <w:marBottom w:val="0"/>
      <w:divBdr>
        <w:top w:val="none" w:sz="0" w:space="0" w:color="auto"/>
        <w:left w:val="none" w:sz="0" w:space="0" w:color="auto"/>
        <w:bottom w:val="none" w:sz="0" w:space="0" w:color="auto"/>
        <w:right w:val="none" w:sz="0" w:space="0" w:color="auto"/>
      </w:divBdr>
      <w:divsChild>
        <w:div w:id="1867908986">
          <w:marLeft w:val="547"/>
          <w:marRight w:val="0"/>
          <w:marTop w:val="0"/>
          <w:marBottom w:val="0"/>
          <w:divBdr>
            <w:top w:val="none" w:sz="0" w:space="0" w:color="auto"/>
            <w:left w:val="none" w:sz="0" w:space="0" w:color="auto"/>
            <w:bottom w:val="none" w:sz="0" w:space="0" w:color="auto"/>
            <w:right w:val="none" w:sz="0" w:space="0" w:color="auto"/>
          </w:divBdr>
        </w:div>
        <w:div w:id="1522082581">
          <w:marLeft w:val="547"/>
          <w:marRight w:val="0"/>
          <w:marTop w:val="0"/>
          <w:marBottom w:val="0"/>
          <w:divBdr>
            <w:top w:val="none" w:sz="0" w:space="0" w:color="auto"/>
            <w:left w:val="none" w:sz="0" w:space="0" w:color="auto"/>
            <w:bottom w:val="none" w:sz="0" w:space="0" w:color="auto"/>
            <w:right w:val="none" w:sz="0" w:space="0" w:color="auto"/>
          </w:divBdr>
        </w:div>
        <w:div w:id="2017030995">
          <w:marLeft w:val="547"/>
          <w:marRight w:val="0"/>
          <w:marTop w:val="0"/>
          <w:marBottom w:val="0"/>
          <w:divBdr>
            <w:top w:val="none" w:sz="0" w:space="0" w:color="auto"/>
            <w:left w:val="none" w:sz="0" w:space="0" w:color="auto"/>
            <w:bottom w:val="none" w:sz="0" w:space="0" w:color="auto"/>
            <w:right w:val="none" w:sz="0" w:space="0" w:color="auto"/>
          </w:divBdr>
        </w:div>
        <w:div w:id="218246783">
          <w:marLeft w:val="547"/>
          <w:marRight w:val="0"/>
          <w:marTop w:val="0"/>
          <w:marBottom w:val="0"/>
          <w:divBdr>
            <w:top w:val="none" w:sz="0" w:space="0" w:color="auto"/>
            <w:left w:val="none" w:sz="0" w:space="0" w:color="auto"/>
            <w:bottom w:val="none" w:sz="0" w:space="0" w:color="auto"/>
            <w:right w:val="none" w:sz="0" w:space="0" w:color="auto"/>
          </w:divBdr>
        </w:div>
        <w:div w:id="1490902798">
          <w:marLeft w:val="547"/>
          <w:marRight w:val="0"/>
          <w:marTop w:val="0"/>
          <w:marBottom w:val="0"/>
          <w:divBdr>
            <w:top w:val="none" w:sz="0" w:space="0" w:color="auto"/>
            <w:left w:val="none" w:sz="0" w:space="0" w:color="auto"/>
            <w:bottom w:val="none" w:sz="0" w:space="0" w:color="auto"/>
            <w:right w:val="none" w:sz="0" w:space="0" w:color="auto"/>
          </w:divBdr>
        </w:div>
        <w:div w:id="1223524187">
          <w:marLeft w:val="547"/>
          <w:marRight w:val="0"/>
          <w:marTop w:val="0"/>
          <w:marBottom w:val="0"/>
          <w:divBdr>
            <w:top w:val="none" w:sz="0" w:space="0" w:color="auto"/>
            <w:left w:val="none" w:sz="0" w:space="0" w:color="auto"/>
            <w:bottom w:val="none" w:sz="0" w:space="0" w:color="auto"/>
            <w:right w:val="none" w:sz="0" w:space="0" w:color="auto"/>
          </w:divBdr>
        </w:div>
      </w:divsChild>
    </w:div>
    <w:div w:id="211111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liance-policeofficerpostingsandpromotions@devonandcornwall.pnn.police.uk"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hmicfrs.justiceinspectorates.gov.uk/police-forces/dorset/"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mailto:alliance-policeofficerpostingsandpromotions@devonandcornwall.pnn.police.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set.pcc.police.uk/delivering-the-police-and-crime-plan/the-police-and-crime-plan/"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hyperlink" Target="https://www.dorset.police.uk/police-forces/dorset-police/areas/about-us/about-us/" TargetMode="External"/><Relationship Id="rId19" Type="http://schemas.microsoft.com/office/2007/relationships/diagramDrawing" Target="diagrams/drawing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s%3A%2F%2Fyoutu.be%2FVb16ZbmYXD8&amp;data=05%7C02%7Calliance-policeofficerpostingsandpromotions%40devonandcornwall.pnn.police.uk%7C45962f64ae5441d60a2a08de064ff19d%7C4515d0c5b4184cfa9741222da68a18d7%7C0%7C0%7C638955137607908071%7CUnknown%7CTWFpbGZsb3d8eyJFbXB0eU1hcGkiOnRydWUsIlYiOiIwLjAuMDAwMCIsIlAiOiJXaW4zMiIsIkFOIjoiTWFpbCIsIldUIjoyfQ%3D%3D%7C0%7C%7C%7C&amp;sdata=hXKcIeFlaTQo3Mk6oK8GZ3zWPgMUvmLV%2BE4iEfxQYgE%3D&amp;reserved=0" TargetMode="Externa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4E2183-D241-4981-B1EF-F17AB864F332}"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en-GB"/>
        </a:p>
      </dgm:t>
    </dgm:pt>
    <dgm:pt modelId="{B38A64B4-AF94-4CF3-ABBC-C44C5FDEE5B3}">
      <dgm:prSet phldrT="[Text]"/>
      <dgm:spPr>
        <a:solidFill>
          <a:srgbClr val="0070C0"/>
        </a:solidFill>
      </dgm:spPr>
      <dgm:t>
        <a:bodyPr/>
        <a:lstStyle/>
        <a:p>
          <a:r>
            <a:rPr lang="en-GB"/>
            <a:t>Preparation Tips </a:t>
          </a:r>
        </a:p>
      </dgm:t>
    </dgm:pt>
    <dgm:pt modelId="{D9F12755-4F2D-4DC5-8238-8BD8F51C32BD}" type="parTrans" cxnId="{BE26D565-4B54-48BA-AA84-774FC52CDDFD}">
      <dgm:prSet/>
      <dgm:spPr/>
      <dgm:t>
        <a:bodyPr/>
        <a:lstStyle/>
        <a:p>
          <a:endParaRPr lang="en-GB"/>
        </a:p>
      </dgm:t>
    </dgm:pt>
    <dgm:pt modelId="{04634825-24ED-487B-9C8A-3F1988488242}" type="sibTrans" cxnId="{BE26D565-4B54-48BA-AA84-774FC52CDDFD}">
      <dgm:prSet/>
      <dgm:spPr/>
      <dgm:t>
        <a:bodyPr/>
        <a:lstStyle/>
        <a:p>
          <a:endParaRPr lang="en-GB"/>
        </a:p>
      </dgm:t>
    </dgm:pt>
    <dgm:pt modelId="{D922E329-26BE-4981-A598-E676FB0545AE}">
      <dgm:prSet phldrT="[Text]"/>
      <dgm:spPr>
        <a:solidFill>
          <a:srgbClr val="0070C0"/>
        </a:solidFill>
      </dgm:spPr>
      <dgm:t>
        <a:bodyPr/>
        <a:lstStyle/>
        <a:p>
          <a:r>
            <a:rPr lang="en-GB"/>
            <a:t>Know yourself </a:t>
          </a:r>
        </a:p>
      </dgm:t>
    </dgm:pt>
    <dgm:pt modelId="{CF2C723E-E543-412F-9944-65FA38EF7916}" type="parTrans" cxnId="{97299556-9B29-4256-BFB4-A9B590948B7A}">
      <dgm:prSet/>
      <dgm:spPr/>
      <dgm:t>
        <a:bodyPr/>
        <a:lstStyle/>
        <a:p>
          <a:endParaRPr lang="en-GB"/>
        </a:p>
      </dgm:t>
    </dgm:pt>
    <dgm:pt modelId="{51728505-EC9B-4A8D-9FEE-6A298DE2D0DE}" type="sibTrans" cxnId="{97299556-9B29-4256-BFB4-A9B590948B7A}">
      <dgm:prSet/>
      <dgm:spPr/>
      <dgm:t>
        <a:bodyPr/>
        <a:lstStyle/>
        <a:p>
          <a:endParaRPr lang="en-GB"/>
        </a:p>
      </dgm:t>
    </dgm:pt>
    <dgm:pt modelId="{724998F4-D4D5-49AE-B160-5076F843C45A}">
      <dgm:prSet phldrT="[Text]"/>
      <dgm:spPr>
        <a:solidFill>
          <a:srgbClr val="0070C0"/>
        </a:solidFill>
      </dgm:spPr>
      <dgm:t>
        <a:bodyPr/>
        <a:lstStyle/>
        <a:p>
          <a:r>
            <a:rPr lang="en-GB"/>
            <a:t>Know the rank </a:t>
          </a:r>
        </a:p>
      </dgm:t>
    </dgm:pt>
    <dgm:pt modelId="{5D775F5D-AEAA-4448-B0ED-5712F13936DE}" type="parTrans" cxnId="{8D1CF570-FB25-494C-B759-0F13DAF02635}">
      <dgm:prSet/>
      <dgm:spPr/>
      <dgm:t>
        <a:bodyPr/>
        <a:lstStyle/>
        <a:p>
          <a:endParaRPr lang="en-GB"/>
        </a:p>
      </dgm:t>
    </dgm:pt>
    <dgm:pt modelId="{862D4D77-BADD-4E2F-998C-D9A3AA11F13E}" type="sibTrans" cxnId="{8D1CF570-FB25-494C-B759-0F13DAF02635}">
      <dgm:prSet/>
      <dgm:spPr/>
      <dgm:t>
        <a:bodyPr/>
        <a:lstStyle/>
        <a:p>
          <a:endParaRPr lang="en-GB"/>
        </a:p>
      </dgm:t>
    </dgm:pt>
    <dgm:pt modelId="{075E104D-3D16-4CE0-8854-E0766312531F}">
      <dgm:prSet phldrT="[Text]"/>
      <dgm:spPr>
        <a:solidFill>
          <a:srgbClr val="0070C0"/>
        </a:solidFill>
      </dgm:spPr>
      <dgm:t>
        <a:bodyPr/>
        <a:lstStyle/>
        <a:p>
          <a:r>
            <a:rPr lang="en-GB"/>
            <a:t>Ethics </a:t>
          </a:r>
        </a:p>
      </dgm:t>
    </dgm:pt>
    <dgm:pt modelId="{8553E998-6D1A-4B4E-9A45-6B64845DADC4}" type="parTrans" cxnId="{ED856C8C-A378-4B72-81EF-55D5D6757021}">
      <dgm:prSet/>
      <dgm:spPr/>
      <dgm:t>
        <a:bodyPr/>
        <a:lstStyle/>
        <a:p>
          <a:endParaRPr lang="en-GB"/>
        </a:p>
      </dgm:t>
    </dgm:pt>
    <dgm:pt modelId="{68798CA1-72E2-494F-991D-26E2899EE630}" type="sibTrans" cxnId="{ED856C8C-A378-4B72-81EF-55D5D6757021}">
      <dgm:prSet/>
      <dgm:spPr/>
      <dgm:t>
        <a:bodyPr/>
        <a:lstStyle/>
        <a:p>
          <a:endParaRPr lang="en-GB"/>
        </a:p>
      </dgm:t>
    </dgm:pt>
    <dgm:pt modelId="{B9EF9CB8-8A95-43C1-97AF-8E67904C2A5A}">
      <dgm:prSet phldrT="[Text]"/>
      <dgm:spPr>
        <a:solidFill>
          <a:srgbClr val="0070C0"/>
        </a:solidFill>
      </dgm:spPr>
      <dgm:t>
        <a:bodyPr/>
        <a:lstStyle/>
        <a:p>
          <a:r>
            <a:rPr lang="en-GB"/>
            <a:t>Force Priorities </a:t>
          </a:r>
        </a:p>
      </dgm:t>
    </dgm:pt>
    <dgm:pt modelId="{DD555E1C-9BDC-485A-9A07-EBD743CF4B40}" type="parTrans" cxnId="{D308E32B-29F2-444C-8910-BC322F99B7C8}">
      <dgm:prSet/>
      <dgm:spPr/>
      <dgm:t>
        <a:bodyPr/>
        <a:lstStyle/>
        <a:p>
          <a:endParaRPr lang="en-GB"/>
        </a:p>
      </dgm:t>
    </dgm:pt>
    <dgm:pt modelId="{71376F21-4B51-4A79-B176-60BEE0649B87}" type="sibTrans" cxnId="{D308E32B-29F2-444C-8910-BC322F99B7C8}">
      <dgm:prSet/>
      <dgm:spPr/>
      <dgm:t>
        <a:bodyPr/>
        <a:lstStyle/>
        <a:p>
          <a:endParaRPr lang="en-GB"/>
        </a:p>
      </dgm:t>
    </dgm:pt>
    <dgm:pt modelId="{6D65FB08-681C-45FE-A891-75CD58E24671}">
      <dgm:prSet phldrT="[Text]"/>
      <dgm:spPr>
        <a:solidFill>
          <a:srgbClr val="0070C0"/>
        </a:solidFill>
      </dgm:spPr>
      <dgm:t>
        <a:bodyPr/>
        <a:lstStyle/>
        <a:p>
          <a:r>
            <a:rPr lang="en-GB"/>
            <a:t>Know your evidence</a:t>
          </a:r>
        </a:p>
      </dgm:t>
    </dgm:pt>
    <dgm:pt modelId="{82D6839E-0D7B-4AA1-8738-58B588BC5E56}" type="parTrans" cxnId="{F1A0CE31-1466-417F-9117-449994EDDA9A}">
      <dgm:prSet/>
      <dgm:spPr/>
      <dgm:t>
        <a:bodyPr/>
        <a:lstStyle/>
        <a:p>
          <a:endParaRPr lang="en-GB"/>
        </a:p>
      </dgm:t>
    </dgm:pt>
    <dgm:pt modelId="{FE332886-E3EE-46F9-A1E5-4F58179315B4}" type="sibTrans" cxnId="{F1A0CE31-1466-417F-9117-449994EDDA9A}">
      <dgm:prSet/>
      <dgm:spPr/>
      <dgm:t>
        <a:bodyPr/>
        <a:lstStyle/>
        <a:p>
          <a:endParaRPr lang="en-GB"/>
        </a:p>
      </dgm:t>
    </dgm:pt>
    <dgm:pt modelId="{A01802FF-17A4-45CC-826F-5F0C3A3FD40D}">
      <dgm:prSet phldrT="[Text]"/>
      <dgm:spPr>
        <a:solidFill>
          <a:srgbClr val="0070C0"/>
        </a:solidFill>
      </dgm:spPr>
      <dgm:t>
        <a:bodyPr/>
        <a:lstStyle/>
        <a:p>
          <a:r>
            <a:rPr lang="en-GB"/>
            <a:t>Practice </a:t>
          </a:r>
        </a:p>
      </dgm:t>
    </dgm:pt>
    <dgm:pt modelId="{22779BEB-52E2-46A6-BA4C-1144B31CBC24}" type="parTrans" cxnId="{2000BF99-5BBD-4C05-8234-C6A1B1860DA7}">
      <dgm:prSet/>
      <dgm:spPr/>
      <dgm:t>
        <a:bodyPr/>
        <a:lstStyle/>
        <a:p>
          <a:endParaRPr lang="en-GB"/>
        </a:p>
      </dgm:t>
    </dgm:pt>
    <dgm:pt modelId="{4B4DD2D3-A4E4-4117-A14D-F2E393CF2515}" type="sibTrans" cxnId="{2000BF99-5BBD-4C05-8234-C6A1B1860DA7}">
      <dgm:prSet/>
      <dgm:spPr/>
      <dgm:t>
        <a:bodyPr/>
        <a:lstStyle/>
        <a:p>
          <a:endParaRPr lang="en-GB"/>
        </a:p>
      </dgm:t>
    </dgm:pt>
    <dgm:pt modelId="{01F84FFB-A0DA-4F39-B285-FED8B94A78D5}" type="pres">
      <dgm:prSet presAssocID="{534E2183-D241-4981-B1EF-F17AB864F332}" presName="Name0" presStyleCnt="0">
        <dgm:presLayoutVars>
          <dgm:chMax val="1"/>
          <dgm:chPref val="1"/>
          <dgm:dir/>
          <dgm:animOne val="branch"/>
          <dgm:animLvl val="lvl"/>
        </dgm:presLayoutVars>
      </dgm:prSet>
      <dgm:spPr/>
    </dgm:pt>
    <dgm:pt modelId="{B8EEEAC0-ECC4-4FD1-A133-DA27E5B02F3F}" type="pres">
      <dgm:prSet presAssocID="{B38A64B4-AF94-4CF3-ABBC-C44C5FDEE5B3}" presName="Parent" presStyleLbl="node0" presStyleIdx="0" presStyleCnt="1">
        <dgm:presLayoutVars>
          <dgm:chMax val="6"/>
          <dgm:chPref val="6"/>
        </dgm:presLayoutVars>
      </dgm:prSet>
      <dgm:spPr/>
    </dgm:pt>
    <dgm:pt modelId="{4F3B80BA-95A4-4A28-B3C0-88E53E8F2D31}" type="pres">
      <dgm:prSet presAssocID="{D922E329-26BE-4981-A598-E676FB0545AE}" presName="Accent1" presStyleCnt="0"/>
      <dgm:spPr/>
    </dgm:pt>
    <dgm:pt modelId="{D48AD3CE-9EA8-4F62-8E67-54C2EFC130AC}" type="pres">
      <dgm:prSet presAssocID="{D922E329-26BE-4981-A598-E676FB0545AE}" presName="Accent" presStyleLbl="bgShp" presStyleIdx="0" presStyleCnt="6"/>
      <dgm:spPr/>
    </dgm:pt>
    <dgm:pt modelId="{BC2F9B85-5CDF-4880-BA06-97439886348C}" type="pres">
      <dgm:prSet presAssocID="{D922E329-26BE-4981-A598-E676FB0545AE}" presName="Child1" presStyleLbl="node1" presStyleIdx="0" presStyleCnt="6">
        <dgm:presLayoutVars>
          <dgm:chMax val="0"/>
          <dgm:chPref val="0"/>
          <dgm:bulletEnabled val="1"/>
        </dgm:presLayoutVars>
      </dgm:prSet>
      <dgm:spPr/>
    </dgm:pt>
    <dgm:pt modelId="{B53F6BD8-3E90-49BB-9585-CFABB5EEA970}" type="pres">
      <dgm:prSet presAssocID="{724998F4-D4D5-49AE-B160-5076F843C45A}" presName="Accent2" presStyleCnt="0"/>
      <dgm:spPr/>
    </dgm:pt>
    <dgm:pt modelId="{591505E5-5D01-4C41-95AF-410F6BA37F53}" type="pres">
      <dgm:prSet presAssocID="{724998F4-D4D5-49AE-B160-5076F843C45A}" presName="Accent" presStyleLbl="bgShp" presStyleIdx="1" presStyleCnt="6"/>
      <dgm:spPr/>
    </dgm:pt>
    <dgm:pt modelId="{1FF5966D-E63B-4D58-B013-61609795EB61}" type="pres">
      <dgm:prSet presAssocID="{724998F4-D4D5-49AE-B160-5076F843C45A}" presName="Child2" presStyleLbl="node1" presStyleIdx="1" presStyleCnt="6">
        <dgm:presLayoutVars>
          <dgm:chMax val="0"/>
          <dgm:chPref val="0"/>
          <dgm:bulletEnabled val="1"/>
        </dgm:presLayoutVars>
      </dgm:prSet>
      <dgm:spPr/>
    </dgm:pt>
    <dgm:pt modelId="{77C41E7F-C240-44DF-8532-24F83EAAB18E}" type="pres">
      <dgm:prSet presAssocID="{075E104D-3D16-4CE0-8854-E0766312531F}" presName="Accent3" presStyleCnt="0"/>
      <dgm:spPr/>
    </dgm:pt>
    <dgm:pt modelId="{4620A2BE-B3B1-4891-9795-B1EB6F99159A}" type="pres">
      <dgm:prSet presAssocID="{075E104D-3D16-4CE0-8854-E0766312531F}" presName="Accent" presStyleLbl="bgShp" presStyleIdx="2" presStyleCnt="6"/>
      <dgm:spPr/>
    </dgm:pt>
    <dgm:pt modelId="{E8E82E29-8DCF-4F77-9F69-71EB1506A138}" type="pres">
      <dgm:prSet presAssocID="{075E104D-3D16-4CE0-8854-E0766312531F}" presName="Child3" presStyleLbl="node1" presStyleIdx="2" presStyleCnt="6">
        <dgm:presLayoutVars>
          <dgm:chMax val="0"/>
          <dgm:chPref val="0"/>
          <dgm:bulletEnabled val="1"/>
        </dgm:presLayoutVars>
      </dgm:prSet>
      <dgm:spPr/>
    </dgm:pt>
    <dgm:pt modelId="{9B7FBF4E-DEC1-4AA9-8E05-AFD9184BE55C}" type="pres">
      <dgm:prSet presAssocID="{B9EF9CB8-8A95-43C1-97AF-8E67904C2A5A}" presName="Accent4" presStyleCnt="0"/>
      <dgm:spPr/>
    </dgm:pt>
    <dgm:pt modelId="{FCD2270A-6E41-4B7F-8113-EA688E304D74}" type="pres">
      <dgm:prSet presAssocID="{B9EF9CB8-8A95-43C1-97AF-8E67904C2A5A}" presName="Accent" presStyleLbl="bgShp" presStyleIdx="3" presStyleCnt="6"/>
      <dgm:spPr/>
    </dgm:pt>
    <dgm:pt modelId="{1881DFE8-D0D0-4BD8-A589-66AF543C316B}" type="pres">
      <dgm:prSet presAssocID="{B9EF9CB8-8A95-43C1-97AF-8E67904C2A5A}" presName="Child4" presStyleLbl="node1" presStyleIdx="3" presStyleCnt="6">
        <dgm:presLayoutVars>
          <dgm:chMax val="0"/>
          <dgm:chPref val="0"/>
          <dgm:bulletEnabled val="1"/>
        </dgm:presLayoutVars>
      </dgm:prSet>
      <dgm:spPr/>
    </dgm:pt>
    <dgm:pt modelId="{D1D63BF2-6F6F-4FF2-8620-D822FBD5598C}" type="pres">
      <dgm:prSet presAssocID="{6D65FB08-681C-45FE-A891-75CD58E24671}" presName="Accent5" presStyleCnt="0"/>
      <dgm:spPr/>
    </dgm:pt>
    <dgm:pt modelId="{9C6B22C0-362C-4A75-AFD2-90C275C9B3C9}" type="pres">
      <dgm:prSet presAssocID="{6D65FB08-681C-45FE-A891-75CD58E24671}" presName="Accent" presStyleLbl="bgShp" presStyleIdx="4" presStyleCnt="6"/>
      <dgm:spPr/>
    </dgm:pt>
    <dgm:pt modelId="{F486B9B4-5E5F-4582-9D15-DA3998F6226C}" type="pres">
      <dgm:prSet presAssocID="{6D65FB08-681C-45FE-A891-75CD58E24671}" presName="Child5" presStyleLbl="node1" presStyleIdx="4" presStyleCnt="6">
        <dgm:presLayoutVars>
          <dgm:chMax val="0"/>
          <dgm:chPref val="0"/>
          <dgm:bulletEnabled val="1"/>
        </dgm:presLayoutVars>
      </dgm:prSet>
      <dgm:spPr/>
    </dgm:pt>
    <dgm:pt modelId="{9FE4965D-91F6-4E14-9A8D-43AD22128865}" type="pres">
      <dgm:prSet presAssocID="{A01802FF-17A4-45CC-826F-5F0C3A3FD40D}" presName="Accent6" presStyleCnt="0"/>
      <dgm:spPr/>
    </dgm:pt>
    <dgm:pt modelId="{39893341-89A7-4E78-B451-A7A72CA14821}" type="pres">
      <dgm:prSet presAssocID="{A01802FF-17A4-45CC-826F-5F0C3A3FD40D}" presName="Accent" presStyleLbl="bgShp" presStyleIdx="5" presStyleCnt="6"/>
      <dgm:spPr/>
    </dgm:pt>
    <dgm:pt modelId="{4229F3DA-20F5-49AC-86A7-62020E747901}" type="pres">
      <dgm:prSet presAssocID="{A01802FF-17A4-45CC-826F-5F0C3A3FD40D}" presName="Child6" presStyleLbl="node1" presStyleIdx="5" presStyleCnt="6">
        <dgm:presLayoutVars>
          <dgm:chMax val="0"/>
          <dgm:chPref val="0"/>
          <dgm:bulletEnabled val="1"/>
        </dgm:presLayoutVars>
      </dgm:prSet>
      <dgm:spPr/>
    </dgm:pt>
  </dgm:ptLst>
  <dgm:cxnLst>
    <dgm:cxn modelId="{659C5507-BAF6-45A2-AEA0-11476FA7D174}" type="presOf" srcId="{534E2183-D241-4981-B1EF-F17AB864F332}" destId="{01F84FFB-A0DA-4F39-B285-FED8B94A78D5}" srcOrd="0" destOrd="0" presId="urn:microsoft.com/office/officeart/2011/layout/HexagonRadial"/>
    <dgm:cxn modelId="{D308E32B-29F2-444C-8910-BC322F99B7C8}" srcId="{B38A64B4-AF94-4CF3-ABBC-C44C5FDEE5B3}" destId="{B9EF9CB8-8A95-43C1-97AF-8E67904C2A5A}" srcOrd="3" destOrd="0" parTransId="{DD555E1C-9BDC-485A-9A07-EBD743CF4B40}" sibTransId="{71376F21-4B51-4A79-B176-60BEE0649B87}"/>
    <dgm:cxn modelId="{F1A0CE31-1466-417F-9117-449994EDDA9A}" srcId="{B38A64B4-AF94-4CF3-ABBC-C44C5FDEE5B3}" destId="{6D65FB08-681C-45FE-A891-75CD58E24671}" srcOrd="4" destOrd="0" parTransId="{82D6839E-0D7B-4AA1-8738-58B588BC5E56}" sibTransId="{FE332886-E3EE-46F9-A1E5-4F58179315B4}"/>
    <dgm:cxn modelId="{BE26D565-4B54-48BA-AA84-774FC52CDDFD}" srcId="{534E2183-D241-4981-B1EF-F17AB864F332}" destId="{B38A64B4-AF94-4CF3-ABBC-C44C5FDEE5B3}" srcOrd="0" destOrd="0" parTransId="{D9F12755-4F2D-4DC5-8238-8BD8F51C32BD}" sibTransId="{04634825-24ED-487B-9C8A-3F1988488242}"/>
    <dgm:cxn modelId="{49007E4B-51BF-4862-9890-6EC11E7A92C2}" type="presOf" srcId="{6D65FB08-681C-45FE-A891-75CD58E24671}" destId="{F486B9B4-5E5F-4582-9D15-DA3998F6226C}" srcOrd="0" destOrd="0" presId="urn:microsoft.com/office/officeart/2011/layout/HexagonRadial"/>
    <dgm:cxn modelId="{8D1CF570-FB25-494C-B759-0F13DAF02635}" srcId="{B38A64B4-AF94-4CF3-ABBC-C44C5FDEE5B3}" destId="{724998F4-D4D5-49AE-B160-5076F843C45A}" srcOrd="1" destOrd="0" parTransId="{5D775F5D-AEAA-4448-B0ED-5712F13936DE}" sibTransId="{862D4D77-BADD-4E2F-998C-D9A3AA11F13E}"/>
    <dgm:cxn modelId="{97299556-9B29-4256-BFB4-A9B590948B7A}" srcId="{B38A64B4-AF94-4CF3-ABBC-C44C5FDEE5B3}" destId="{D922E329-26BE-4981-A598-E676FB0545AE}" srcOrd="0" destOrd="0" parTransId="{CF2C723E-E543-412F-9944-65FA38EF7916}" sibTransId="{51728505-EC9B-4A8D-9FEE-6A298DE2D0DE}"/>
    <dgm:cxn modelId="{ED856C8C-A378-4B72-81EF-55D5D6757021}" srcId="{B38A64B4-AF94-4CF3-ABBC-C44C5FDEE5B3}" destId="{075E104D-3D16-4CE0-8854-E0766312531F}" srcOrd="2" destOrd="0" parTransId="{8553E998-6D1A-4B4E-9A45-6B64845DADC4}" sibTransId="{68798CA1-72E2-494F-991D-26E2899EE630}"/>
    <dgm:cxn modelId="{35899C90-D81A-403B-98DE-34F1339836DE}" type="presOf" srcId="{724998F4-D4D5-49AE-B160-5076F843C45A}" destId="{1FF5966D-E63B-4D58-B013-61609795EB61}" srcOrd="0" destOrd="0" presId="urn:microsoft.com/office/officeart/2011/layout/HexagonRadial"/>
    <dgm:cxn modelId="{2000BF99-5BBD-4C05-8234-C6A1B1860DA7}" srcId="{B38A64B4-AF94-4CF3-ABBC-C44C5FDEE5B3}" destId="{A01802FF-17A4-45CC-826F-5F0C3A3FD40D}" srcOrd="5" destOrd="0" parTransId="{22779BEB-52E2-46A6-BA4C-1144B31CBC24}" sibTransId="{4B4DD2D3-A4E4-4117-A14D-F2E393CF2515}"/>
    <dgm:cxn modelId="{A3A57BAB-3435-441C-B7C9-782DF7EE6B05}" type="presOf" srcId="{B9EF9CB8-8A95-43C1-97AF-8E67904C2A5A}" destId="{1881DFE8-D0D0-4BD8-A589-66AF543C316B}" srcOrd="0" destOrd="0" presId="urn:microsoft.com/office/officeart/2011/layout/HexagonRadial"/>
    <dgm:cxn modelId="{E2B9E9DC-1E03-4EA7-AA52-15D84303B248}" type="presOf" srcId="{B38A64B4-AF94-4CF3-ABBC-C44C5FDEE5B3}" destId="{B8EEEAC0-ECC4-4FD1-A133-DA27E5B02F3F}" srcOrd="0" destOrd="0" presId="urn:microsoft.com/office/officeart/2011/layout/HexagonRadial"/>
    <dgm:cxn modelId="{9FB8B8E0-F979-4C47-B1EF-EE627A044F2B}" type="presOf" srcId="{A01802FF-17A4-45CC-826F-5F0C3A3FD40D}" destId="{4229F3DA-20F5-49AC-86A7-62020E747901}" srcOrd="0" destOrd="0" presId="urn:microsoft.com/office/officeart/2011/layout/HexagonRadial"/>
    <dgm:cxn modelId="{08A5EEE3-00B7-46A8-9D37-103A3B21A270}" type="presOf" srcId="{D922E329-26BE-4981-A598-E676FB0545AE}" destId="{BC2F9B85-5CDF-4880-BA06-97439886348C}" srcOrd="0" destOrd="0" presId="urn:microsoft.com/office/officeart/2011/layout/HexagonRadial"/>
    <dgm:cxn modelId="{0B7286E4-0EA2-4753-8194-FA8BA0838409}" type="presOf" srcId="{075E104D-3D16-4CE0-8854-E0766312531F}" destId="{E8E82E29-8DCF-4F77-9F69-71EB1506A138}" srcOrd="0" destOrd="0" presId="urn:microsoft.com/office/officeart/2011/layout/HexagonRadial"/>
    <dgm:cxn modelId="{4557CC35-BE20-450A-94FB-27CAF68C46A3}" type="presParOf" srcId="{01F84FFB-A0DA-4F39-B285-FED8B94A78D5}" destId="{B8EEEAC0-ECC4-4FD1-A133-DA27E5B02F3F}" srcOrd="0" destOrd="0" presId="urn:microsoft.com/office/officeart/2011/layout/HexagonRadial"/>
    <dgm:cxn modelId="{90182665-8FB4-4D0A-8B91-2B36E6E1AD81}" type="presParOf" srcId="{01F84FFB-A0DA-4F39-B285-FED8B94A78D5}" destId="{4F3B80BA-95A4-4A28-B3C0-88E53E8F2D31}" srcOrd="1" destOrd="0" presId="urn:microsoft.com/office/officeart/2011/layout/HexagonRadial"/>
    <dgm:cxn modelId="{57CFE34E-06EC-43C6-B5E6-5768B1230DC6}" type="presParOf" srcId="{4F3B80BA-95A4-4A28-B3C0-88E53E8F2D31}" destId="{D48AD3CE-9EA8-4F62-8E67-54C2EFC130AC}" srcOrd="0" destOrd="0" presId="urn:microsoft.com/office/officeart/2011/layout/HexagonRadial"/>
    <dgm:cxn modelId="{C98220E4-8431-4381-A5A2-0199460D4B52}" type="presParOf" srcId="{01F84FFB-A0DA-4F39-B285-FED8B94A78D5}" destId="{BC2F9B85-5CDF-4880-BA06-97439886348C}" srcOrd="2" destOrd="0" presId="urn:microsoft.com/office/officeart/2011/layout/HexagonRadial"/>
    <dgm:cxn modelId="{14D60378-D764-4F7E-9E29-F837F2E0C678}" type="presParOf" srcId="{01F84FFB-A0DA-4F39-B285-FED8B94A78D5}" destId="{B53F6BD8-3E90-49BB-9585-CFABB5EEA970}" srcOrd="3" destOrd="0" presId="urn:microsoft.com/office/officeart/2011/layout/HexagonRadial"/>
    <dgm:cxn modelId="{57FB4044-8A45-48EF-8D05-00DE6B16C9DF}" type="presParOf" srcId="{B53F6BD8-3E90-49BB-9585-CFABB5EEA970}" destId="{591505E5-5D01-4C41-95AF-410F6BA37F53}" srcOrd="0" destOrd="0" presId="urn:microsoft.com/office/officeart/2011/layout/HexagonRadial"/>
    <dgm:cxn modelId="{2DBC82E4-C22D-4DFF-A4F1-8A4051BD2D04}" type="presParOf" srcId="{01F84FFB-A0DA-4F39-B285-FED8B94A78D5}" destId="{1FF5966D-E63B-4D58-B013-61609795EB61}" srcOrd="4" destOrd="0" presId="urn:microsoft.com/office/officeart/2011/layout/HexagonRadial"/>
    <dgm:cxn modelId="{396841DE-80C8-4309-B4AE-BD6683BCA481}" type="presParOf" srcId="{01F84FFB-A0DA-4F39-B285-FED8B94A78D5}" destId="{77C41E7F-C240-44DF-8532-24F83EAAB18E}" srcOrd="5" destOrd="0" presId="urn:microsoft.com/office/officeart/2011/layout/HexagonRadial"/>
    <dgm:cxn modelId="{E236ADD7-671D-4934-8A24-4A4C4B28CB5C}" type="presParOf" srcId="{77C41E7F-C240-44DF-8532-24F83EAAB18E}" destId="{4620A2BE-B3B1-4891-9795-B1EB6F99159A}" srcOrd="0" destOrd="0" presId="urn:microsoft.com/office/officeart/2011/layout/HexagonRadial"/>
    <dgm:cxn modelId="{DC3D7FF7-26FE-49AA-BFAD-42AFD1F87785}" type="presParOf" srcId="{01F84FFB-A0DA-4F39-B285-FED8B94A78D5}" destId="{E8E82E29-8DCF-4F77-9F69-71EB1506A138}" srcOrd="6" destOrd="0" presId="urn:microsoft.com/office/officeart/2011/layout/HexagonRadial"/>
    <dgm:cxn modelId="{66921494-9E51-4382-B8CA-E69D8557E3D1}" type="presParOf" srcId="{01F84FFB-A0DA-4F39-B285-FED8B94A78D5}" destId="{9B7FBF4E-DEC1-4AA9-8E05-AFD9184BE55C}" srcOrd="7" destOrd="0" presId="urn:microsoft.com/office/officeart/2011/layout/HexagonRadial"/>
    <dgm:cxn modelId="{2DB65F4F-870E-4712-B15A-D6231DB243E1}" type="presParOf" srcId="{9B7FBF4E-DEC1-4AA9-8E05-AFD9184BE55C}" destId="{FCD2270A-6E41-4B7F-8113-EA688E304D74}" srcOrd="0" destOrd="0" presId="urn:microsoft.com/office/officeart/2011/layout/HexagonRadial"/>
    <dgm:cxn modelId="{D0F7784D-CE8F-466D-B951-168D1D9533CB}" type="presParOf" srcId="{01F84FFB-A0DA-4F39-B285-FED8B94A78D5}" destId="{1881DFE8-D0D0-4BD8-A589-66AF543C316B}" srcOrd="8" destOrd="0" presId="urn:microsoft.com/office/officeart/2011/layout/HexagonRadial"/>
    <dgm:cxn modelId="{06C82929-AA48-4AE8-AB79-D41B2BADD610}" type="presParOf" srcId="{01F84FFB-A0DA-4F39-B285-FED8B94A78D5}" destId="{D1D63BF2-6F6F-4FF2-8620-D822FBD5598C}" srcOrd="9" destOrd="0" presId="urn:microsoft.com/office/officeart/2011/layout/HexagonRadial"/>
    <dgm:cxn modelId="{90033EA2-0DC1-4224-BD16-238EF6994A0A}" type="presParOf" srcId="{D1D63BF2-6F6F-4FF2-8620-D822FBD5598C}" destId="{9C6B22C0-362C-4A75-AFD2-90C275C9B3C9}" srcOrd="0" destOrd="0" presId="urn:microsoft.com/office/officeart/2011/layout/HexagonRadial"/>
    <dgm:cxn modelId="{D46F05EC-C93C-4218-A666-E70D9F9547F5}" type="presParOf" srcId="{01F84FFB-A0DA-4F39-B285-FED8B94A78D5}" destId="{F486B9B4-5E5F-4582-9D15-DA3998F6226C}" srcOrd="10" destOrd="0" presId="urn:microsoft.com/office/officeart/2011/layout/HexagonRadial"/>
    <dgm:cxn modelId="{CCE73670-B48D-426D-AD44-B2A1AC5C1424}" type="presParOf" srcId="{01F84FFB-A0DA-4F39-B285-FED8B94A78D5}" destId="{9FE4965D-91F6-4E14-9A8D-43AD22128865}" srcOrd="11" destOrd="0" presId="urn:microsoft.com/office/officeart/2011/layout/HexagonRadial"/>
    <dgm:cxn modelId="{82EA275E-76C6-492E-B6A0-3B898237BCA3}" type="presParOf" srcId="{9FE4965D-91F6-4E14-9A8D-43AD22128865}" destId="{39893341-89A7-4E78-B451-A7A72CA14821}" srcOrd="0" destOrd="0" presId="urn:microsoft.com/office/officeart/2011/layout/HexagonRadial"/>
    <dgm:cxn modelId="{53CD4F3D-909C-4555-882B-C54AB020E8F3}" type="presParOf" srcId="{01F84FFB-A0DA-4F39-B285-FED8B94A78D5}" destId="{4229F3DA-20F5-49AC-86A7-62020E747901}" srcOrd="12" destOrd="0" presId="urn:microsoft.com/office/officeart/2011/layout/HexagonRadial"/>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EEEAC0-ECC4-4FD1-A133-DA27E5B02F3F}">
      <dsp:nvSpPr>
        <dsp:cNvPr id="0" name=""/>
        <dsp:cNvSpPr/>
      </dsp:nvSpPr>
      <dsp:spPr>
        <a:xfrm>
          <a:off x="2445406" y="888029"/>
          <a:ext cx="1128723" cy="976391"/>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Preparation Tips </a:t>
          </a:r>
        </a:p>
      </dsp:txBody>
      <dsp:txXfrm>
        <a:off x="2632451" y="1049831"/>
        <a:ext cx="754633" cy="652787"/>
      </dsp:txXfrm>
    </dsp:sp>
    <dsp:sp modelId="{591505E5-5D01-4C41-95AF-410F6BA37F53}">
      <dsp:nvSpPr>
        <dsp:cNvPr id="0" name=""/>
        <dsp:cNvSpPr/>
      </dsp:nvSpPr>
      <dsp:spPr>
        <a:xfrm>
          <a:off x="3152204" y="420891"/>
          <a:ext cx="425864" cy="36693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C2F9B85-5CDF-4880-BA06-97439886348C}">
      <dsp:nvSpPr>
        <dsp:cNvPr id="0" name=""/>
        <dsp:cNvSpPr/>
      </dsp:nvSpPr>
      <dsp:spPr>
        <a:xfrm>
          <a:off x="2549378" y="0"/>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Know yourself </a:t>
          </a:r>
        </a:p>
      </dsp:txBody>
      <dsp:txXfrm>
        <a:off x="2702667" y="132613"/>
        <a:ext cx="618402" cy="534991"/>
      </dsp:txXfrm>
    </dsp:sp>
    <dsp:sp modelId="{4620A2BE-B3B1-4891-9795-B1EB6F99159A}">
      <dsp:nvSpPr>
        <dsp:cNvPr id="0" name=""/>
        <dsp:cNvSpPr/>
      </dsp:nvSpPr>
      <dsp:spPr>
        <a:xfrm>
          <a:off x="3649221" y="1106870"/>
          <a:ext cx="425864" cy="36693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FF5966D-E63B-4D58-B013-61609795EB61}">
      <dsp:nvSpPr>
        <dsp:cNvPr id="0" name=""/>
        <dsp:cNvSpPr/>
      </dsp:nvSpPr>
      <dsp:spPr>
        <a:xfrm>
          <a:off x="3397693" y="492187"/>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Know the rank </a:t>
          </a:r>
        </a:p>
      </dsp:txBody>
      <dsp:txXfrm>
        <a:off x="3550982" y="624800"/>
        <a:ext cx="618402" cy="534991"/>
      </dsp:txXfrm>
    </dsp:sp>
    <dsp:sp modelId="{FCD2270A-6E41-4B7F-8113-EA688E304D74}">
      <dsp:nvSpPr>
        <dsp:cNvPr id="0" name=""/>
        <dsp:cNvSpPr/>
      </dsp:nvSpPr>
      <dsp:spPr>
        <a:xfrm>
          <a:off x="3303961" y="1881212"/>
          <a:ext cx="425864" cy="36693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8E82E29-8DCF-4F77-9F69-71EB1506A138}">
      <dsp:nvSpPr>
        <dsp:cNvPr id="0" name=""/>
        <dsp:cNvSpPr/>
      </dsp:nvSpPr>
      <dsp:spPr>
        <a:xfrm>
          <a:off x="3397693" y="1459770"/>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Ethics </a:t>
          </a:r>
        </a:p>
      </dsp:txBody>
      <dsp:txXfrm>
        <a:off x="3550982" y="1592383"/>
        <a:ext cx="618402" cy="534991"/>
      </dsp:txXfrm>
    </dsp:sp>
    <dsp:sp modelId="{9C6B22C0-362C-4A75-AFD2-90C275C9B3C9}">
      <dsp:nvSpPr>
        <dsp:cNvPr id="0" name=""/>
        <dsp:cNvSpPr/>
      </dsp:nvSpPr>
      <dsp:spPr>
        <a:xfrm>
          <a:off x="2447507" y="1961591"/>
          <a:ext cx="425864" cy="36693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881DFE8-D0D0-4BD8-A589-66AF543C316B}">
      <dsp:nvSpPr>
        <dsp:cNvPr id="0" name=""/>
        <dsp:cNvSpPr/>
      </dsp:nvSpPr>
      <dsp:spPr>
        <a:xfrm>
          <a:off x="2549378" y="1952507"/>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Force Priorities </a:t>
          </a:r>
        </a:p>
      </dsp:txBody>
      <dsp:txXfrm>
        <a:off x="2702667" y="2085120"/>
        <a:ext cx="618402" cy="534991"/>
      </dsp:txXfrm>
    </dsp:sp>
    <dsp:sp modelId="{39893341-89A7-4E78-B451-A7A72CA14821}">
      <dsp:nvSpPr>
        <dsp:cNvPr id="0" name=""/>
        <dsp:cNvSpPr/>
      </dsp:nvSpPr>
      <dsp:spPr>
        <a:xfrm>
          <a:off x="1942351" y="1275888"/>
          <a:ext cx="425864" cy="366938"/>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486B9B4-5E5F-4582-9D15-DA3998F6226C}">
      <dsp:nvSpPr>
        <dsp:cNvPr id="0" name=""/>
        <dsp:cNvSpPr/>
      </dsp:nvSpPr>
      <dsp:spPr>
        <a:xfrm>
          <a:off x="1697125" y="1460320"/>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Know your evidence</a:t>
          </a:r>
        </a:p>
      </dsp:txBody>
      <dsp:txXfrm>
        <a:off x="1850414" y="1592933"/>
        <a:ext cx="618402" cy="534991"/>
      </dsp:txXfrm>
    </dsp:sp>
    <dsp:sp modelId="{4229F3DA-20F5-49AC-86A7-62020E747901}">
      <dsp:nvSpPr>
        <dsp:cNvPr id="0" name=""/>
        <dsp:cNvSpPr/>
      </dsp:nvSpPr>
      <dsp:spPr>
        <a:xfrm>
          <a:off x="1697125" y="491086"/>
          <a:ext cx="924980" cy="800217"/>
        </a:xfrm>
        <a:prstGeom prst="hexagon">
          <a:avLst>
            <a:gd name="adj" fmla="val 28570"/>
            <a:gd name="vf" fmla="val 11547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kern="1200"/>
            <a:t>Practice </a:t>
          </a:r>
        </a:p>
      </dsp:txBody>
      <dsp:txXfrm>
        <a:off x="1850414" y="623699"/>
        <a:ext cx="618402" cy="534991"/>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08A35151C4542B0E953EAA462E8EB" ma:contentTypeVersion="10" ma:contentTypeDescription="Create a new document." ma:contentTypeScope="" ma:versionID="c3ab9b7936b7291151725d9fa7f76da9">
  <xsd:schema xmlns:xsd="http://www.w3.org/2001/XMLSchema" xmlns:xs="http://www.w3.org/2001/XMLSchema" xmlns:p="http://schemas.microsoft.com/office/2006/metadata/properties" xmlns:ns1="http://schemas.microsoft.com/sharepoint/v3" targetNamespace="http://schemas.microsoft.com/office/2006/metadata/properties" ma:root="true" ma:fieldsID="a88c9de82528f1e405774f01b9e9407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3E9128-E424-419B-A8B9-43490C66A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57EB9-DA3C-4530-A402-24B0DE8AD033}">
  <ds:schemaRefs>
    <ds:schemaRef ds:uri="http://schemas.microsoft.com/sharepoint/v3/contenttype/forms"/>
  </ds:schemaRefs>
</ds:datastoreItem>
</file>

<file path=customXml/itemProps3.xml><?xml version="1.0" encoding="utf-8"?>
<ds:datastoreItem xmlns:ds="http://schemas.openxmlformats.org/officeDocument/2006/customXml" ds:itemID="{DDBE17F3-579F-4505-AAC1-F520E750BA9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14</Pages>
  <Words>4261</Words>
  <Characters>24290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28495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Eveleigh, Harriet</dc:creator>
  <cp:keywords/>
  <dc:description/>
  <cp:lastModifiedBy>LAPHAM Christopher 5964</cp:lastModifiedBy>
  <cp:revision>9</cp:revision>
  <dcterms:created xsi:type="dcterms:W3CDTF">2026-02-09T15:13:00Z</dcterms:created>
  <dcterms:modified xsi:type="dcterms:W3CDTF">2026-04-16T10:09:00Z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2023-07-21T14:44:24Z</vt:lpwstr>
  </property>
  <property fmtid="{D5CDD505-2E9C-101B-9397-08002B2CF9AE}" pid="4" name="MSIP_Label_ccbfa385-8296-4297-a9ac-837a1833737a_Method">
    <vt:lpwstr>Standard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c3dd4d51-7ab6-4345-85e5-dd3f72ca6fe6</vt:lpwstr>
  </property>
  <property fmtid="{D5CDD505-2E9C-101B-9397-08002B2CF9AE}" pid="8" name="MSIP_Label_ccbfa385-8296-4297-a9ac-837a1833737a_ContentBits">
    <vt:lpwstr>0</vt:lpwstr>
  </property>
  <property fmtid="{D5CDD505-2E9C-101B-9397-08002B2CF9AE}" pid="9" name="ContentTypeId">
    <vt:lpwstr>0x01010062108A35151C4542B0E953EAA462E8EB</vt:lpwstr>
  </property>
</Properties>
</file>